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06A78" w14:textId="6097E3A1" w:rsidR="00A6180C" w:rsidRDefault="00A6180C" w:rsidP="00A6180C">
      <w:pPr>
        <w:pStyle w:val="Title"/>
        <w:pBdr>
          <w:bottom w:val="none" w:sz="0" w:space="0" w:color="auto"/>
        </w:pBdr>
        <w:rPr>
          <w:lang w:val="en-GB"/>
        </w:rPr>
      </w:pPr>
      <w:r>
        <w:rPr>
          <w:noProof/>
          <w:lang w:val="en-GB"/>
        </w:rPr>
        <w:drawing>
          <wp:inline distT="0" distB="0" distL="0" distR="0" wp14:anchorId="75D19AE4" wp14:editId="527B55D0">
            <wp:extent cx="2506980" cy="9067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6980" cy="906780"/>
                    </a:xfrm>
                    <a:prstGeom prst="rect">
                      <a:avLst/>
                    </a:prstGeom>
                    <a:noFill/>
                    <a:ln>
                      <a:noFill/>
                    </a:ln>
                  </pic:spPr>
                </pic:pic>
              </a:graphicData>
            </a:graphic>
          </wp:inline>
        </w:drawing>
      </w:r>
    </w:p>
    <w:p w14:paraId="5BA14FCA" w14:textId="77777777" w:rsidR="00A6180C" w:rsidRDefault="00A6180C" w:rsidP="00A6180C">
      <w:pPr>
        <w:pStyle w:val="Title"/>
        <w:pBdr>
          <w:bottom w:val="none" w:sz="0" w:space="0" w:color="auto"/>
        </w:pBdr>
        <w:rPr>
          <w:lang w:val="en-GB"/>
        </w:rPr>
      </w:pPr>
    </w:p>
    <w:p w14:paraId="567EDC30" w14:textId="77777777" w:rsidR="00A6180C" w:rsidRDefault="00A6180C" w:rsidP="00A6180C">
      <w:pPr>
        <w:rPr>
          <w:lang w:val="en-GB"/>
        </w:rPr>
      </w:pPr>
    </w:p>
    <w:p w14:paraId="5BD1F52D" w14:textId="3F242674" w:rsidR="00A6180C" w:rsidRDefault="00A6180C" w:rsidP="00A6180C">
      <w:pPr>
        <w:rPr>
          <w:rFonts w:cs="Tahoma"/>
          <w:b/>
          <w:color w:val="2F5496"/>
          <w:sz w:val="48"/>
          <w:szCs w:val="48"/>
        </w:rPr>
      </w:pPr>
      <w:r>
        <w:rPr>
          <w:rFonts w:cs="Tahoma"/>
          <w:b/>
          <w:color w:val="2F5496"/>
          <w:sz w:val="48"/>
          <w:szCs w:val="48"/>
        </w:rPr>
        <w:t xml:space="preserve">Privacy </w:t>
      </w:r>
      <w:r w:rsidR="007E7F26">
        <w:rPr>
          <w:rFonts w:cs="Tahoma"/>
          <w:b/>
          <w:color w:val="2F5496"/>
          <w:sz w:val="48"/>
          <w:szCs w:val="48"/>
        </w:rPr>
        <w:t>Notice</w:t>
      </w:r>
    </w:p>
    <w:p w14:paraId="20B7B417" w14:textId="77777777" w:rsidR="00A6180C" w:rsidRDefault="00A6180C" w:rsidP="00A6180C">
      <w:pPr>
        <w:rPr>
          <w:rFonts w:cs="Tahoma"/>
          <w:color w:val="2F5496"/>
          <w:sz w:val="48"/>
          <w:szCs w:val="48"/>
        </w:rPr>
      </w:pPr>
    </w:p>
    <w:p w14:paraId="428489AE" w14:textId="5F5A7F05" w:rsidR="00A6180C" w:rsidRDefault="00A6180C" w:rsidP="00A6180C">
      <w:r>
        <w:rPr>
          <w:noProof/>
        </w:rPr>
        <w:drawing>
          <wp:inline distT="0" distB="0" distL="0" distR="0" wp14:anchorId="05302653" wp14:editId="0718D971">
            <wp:extent cx="784860" cy="3581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4860" cy="358140"/>
                    </a:xfrm>
                    <a:prstGeom prst="rect">
                      <a:avLst/>
                    </a:prstGeom>
                    <a:noFill/>
                    <a:ln>
                      <a:noFill/>
                    </a:ln>
                  </pic:spPr>
                </pic:pic>
              </a:graphicData>
            </a:graphic>
          </wp:inline>
        </w:drawing>
      </w:r>
    </w:p>
    <w:p w14:paraId="71A2C24F" w14:textId="77777777" w:rsidR="00A6180C" w:rsidRDefault="00A6180C" w:rsidP="00A6180C"/>
    <w:p w14:paraId="0C053256" w14:textId="2ACAB08E" w:rsidR="00A6180C" w:rsidRDefault="00A6180C" w:rsidP="00A6180C">
      <w:pPr>
        <w:jc w:val="center"/>
      </w:pPr>
      <w:r>
        <w:rPr>
          <w:noProof/>
        </w:rPr>
        <w:drawing>
          <wp:inline distT="0" distB="0" distL="0" distR="0" wp14:anchorId="233AFD9E" wp14:editId="3CFC014D">
            <wp:extent cx="4373880" cy="36576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73880" cy="3657600"/>
                    </a:xfrm>
                    <a:prstGeom prst="rect">
                      <a:avLst/>
                    </a:prstGeom>
                    <a:noFill/>
                    <a:ln>
                      <a:noFill/>
                    </a:ln>
                  </pic:spPr>
                </pic:pic>
              </a:graphicData>
            </a:graphic>
          </wp:inline>
        </w:drawing>
      </w:r>
    </w:p>
    <w:p w14:paraId="3E68B46E" w14:textId="77777777" w:rsidR="00A6180C" w:rsidRDefault="00A6180C" w:rsidP="00A6180C"/>
    <w:p w14:paraId="51DEB9B9" w14:textId="77777777" w:rsidR="00A6180C" w:rsidRDefault="00A6180C" w:rsidP="00A6180C">
      <w:pPr>
        <w:rPr>
          <w:rFonts w:ascii="Times New Roman" w:hAnsi="Times New Roman" w:cs="Times New Roman"/>
          <w:b/>
          <w:sz w:val="24"/>
          <w:szCs w:val="24"/>
        </w:rPr>
      </w:pPr>
    </w:p>
    <w:p w14:paraId="6887DF46" w14:textId="77777777" w:rsidR="00A6180C" w:rsidRDefault="00A6180C" w:rsidP="00A6180C">
      <w:pPr>
        <w:rPr>
          <w:rFonts w:ascii="Times New Roman" w:hAnsi="Times New Roman" w:cs="Times New Roman"/>
          <w:b/>
          <w:sz w:val="24"/>
          <w:szCs w:val="24"/>
        </w:rPr>
      </w:pPr>
    </w:p>
    <w:p w14:paraId="398BC7D1" w14:textId="77777777" w:rsidR="001C4F2C" w:rsidRDefault="001C4F2C">
      <w:pPr>
        <w:spacing w:line="240" w:lineRule="auto"/>
        <w:rPr>
          <w:lang w:val="en-IE"/>
        </w:rPr>
      </w:pPr>
      <w:r>
        <w:rPr>
          <w:lang w:val="en-IE"/>
        </w:rPr>
        <w:br w:type="page"/>
      </w:r>
    </w:p>
    <w:p w14:paraId="427D720B" w14:textId="77777777" w:rsidR="001C4F2C" w:rsidRDefault="001C4F2C" w:rsidP="00BE1FEB">
      <w:pPr>
        <w:rPr>
          <w:lang w:val="en-IE"/>
        </w:rPr>
      </w:pPr>
    </w:p>
    <w:sdt>
      <w:sdtPr>
        <w:rPr>
          <w:rFonts w:asciiTheme="minorHAnsi" w:eastAsiaTheme="minorHAnsi" w:hAnsiTheme="minorHAnsi" w:cstheme="minorBidi"/>
          <w:b w:val="0"/>
          <w:bCs w:val="0"/>
          <w:color w:val="auto"/>
          <w:sz w:val="22"/>
          <w:szCs w:val="22"/>
        </w:rPr>
        <w:id w:val="-1980063535"/>
        <w:docPartObj>
          <w:docPartGallery w:val="Table of Contents"/>
          <w:docPartUnique/>
        </w:docPartObj>
      </w:sdtPr>
      <w:sdtEndPr>
        <w:rPr>
          <w:noProof/>
        </w:rPr>
      </w:sdtEndPr>
      <w:sdtContent>
        <w:p w14:paraId="618CF705" w14:textId="0F1C5612" w:rsidR="001C4F2C" w:rsidRDefault="001C4F2C">
          <w:pPr>
            <w:pStyle w:val="TOCHeading"/>
          </w:pPr>
          <w:r>
            <w:t>Table of Contents</w:t>
          </w:r>
        </w:p>
        <w:p w14:paraId="4D1EB014" w14:textId="77777777" w:rsidR="00430446" w:rsidRPr="00430446" w:rsidRDefault="00430446" w:rsidP="00430446"/>
        <w:p w14:paraId="6EBB1FF8" w14:textId="1216973F" w:rsidR="007E7F26" w:rsidRDefault="001C4F2C">
          <w:pPr>
            <w:pStyle w:val="TOC1"/>
            <w:tabs>
              <w:tab w:val="right" w:leader="dot" w:pos="9743"/>
            </w:tabs>
            <w:rPr>
              <w:rFonts w:eastAsiaTheme="minorEastAsia"/>
              <w:noProof/>
              <w:lang w:val="en-IE" w:eastAsia="en-IE"/>
            </w:rPr>
          </w:pPr>
          <w:r>
            <w:fldChar w:fldCharType="begin"/>
          </w:r>
          <w:r>
            <w:instrText xml:space="preserve"> TOC \o "1-3" \h \z \u </w:instrText>
          </w:r>
          <w:r>
            <w:fldChar w:fldCharType="separate"/>
          </w:r>
          <w:hyperlink w:anchor="_Toc88582853" w:history="1">
            <w:r w:rsidR="007E7F26" w:rsidRPr="00C76000">
              <w:rPr>
                <w:rStyle w:val="Hyperlink"/>
                <w:noProof/>
                <w:lang w:val="en-IE"/>
              </w:rPr>
              <w:t>Who we are</w:t>
            </w:r>
            <w:r w:rsidR="007E7F26">
              <w:rPr>
                <w:noProof/>
                <w:webHidden/>
              </w:rPr>
              <w:tab/>
            </w:r>
            <w:r w:rsidR="007E7F26">
              <w:rPr>
                <w:noProof/>
                <w:webHidden/>
              </w:rPr>
              <w:fldChar w:fldCharType="begin"/>
            </w:r>
            <w:r w:rsidR="007E7F26">
              <w:rPr>
                <w:noProof/>
                <w:webHidden/>
              </w:rPr>
              <w:instrText xml:space="preserve"> PAGEREF _Toc88582853 \h </w:instrText>
            </w:r>
            <w:r w:rsidR="007E7F26">
              <w:rPr>
                <w:noProof/>
                <w:webHidden/>
              </w:rPr>
            </w:r>
            <w:r w:rsidR="007E7F26">
              <w:rPr>
                <w:noProof/>
                <w:webHidden/>
              </w:rPr>
              <w:fldChar w:fldCharType="separate"/>
            </w:r>
            <w:r w:rsidR="007E7F26">
              <w:rPr>
                <w:noProof/>
                <w:webHidden/>
              </w:rPr>
              <w:t>4</w:t>
            </w:r>
            <w:r w:rsidR="007E7F26">
              <w:rPr>
                <w:noProof/>
                <w:webHidden/>
              </w:rPr>
              <w:fldChar w:fldCharType="end"/>
            </w:r>
          </w:hyperlink>
        </w:p>
        <w:p w14:paraId="1BC652D9" w14:textId="0BFB21AB" w:rsidR="007E7F26" w:rsidRDefault="00764C81">
          <w:pPr>
            <w:pStyle w:val="TOC1"/>
            <w:tabs>
              <w:tab w:val="right" w:leader="dot" w:pos="9743"/>
            </w:tabs>
            <w:rPr>
              <w:rFonts w:eastAsiaTheme="minorEastAsia"/>
              <w:noProof/>
              <w:lang w:val="en-IE" w:eastAsia="en-IE"/>
            </w:rPr>
          </w:pPr>
          <w:hyperlink w:anchor="_Toc88582854" w:history="1">
            <w:r w:rsidR="007E7F26" w:rsidRPr="00C76000">
              <w:rPr>
                <w:rStyle w:val="Hyperlink"/>
                <w:noProof/>
                <w:lang w:val="en-IE"/>
              </w:rPr>
              <w:t>What information do we collect from you?</w:t>
            </w:r>
            <w:r w:rsidR="007E7F26">
              <w:rPr>
                <w:noProof/>
                <w:webHidden/>
              </w:rPr>
              <w:tab/>
            </w:r>
            <w:r w:rsidR="007E7F26">
              <w:rPr>
                <w:noProof/>
                <w:webHidden/>
              </w:rPr>
              <w:fldChar w:fldCharType="begin"/>
            </w:r>
            <w:r w:rsidR="007E7F26">
              <w:rPr>
                <w:noProof/>
                <w:webHidden/>
              </w:rPr>
              <w:instrText xml:space="preserve"> PAGEREF _Toc88582854 \h </w:instrText>
            </w:r>
            <w:r w:rsidR="007E7F26">
              <w:rPr>
                <w:noProof/>
                <w:webHidden/>
              </w:rPr>
            </w:r>
            <w:r w:rsidR="007E7F26">
              <w:rPr>
                <w:noProof/>
                <w:webHidden/>
              </w:rPr>
              <w:fldChar w:fldCharType="separate"/>
            </w:r>
            <w:r w:rsidR="007E7F26">
              <w:rPr>
                <w:noProof/>
                <w:webHidden/>
              </w:rPr>
              <w:t>5</w:t>
            </w:r>
            <w:r w:rsidR="007E7F26">
              <w:rPr>
                <w:noProof/>
                <w:webHidden/>
              </w:rPr>
              <w:fldChar w:fldCharType="end"/>
            </w:r>
          </w:hyperlink>
        </w:p>
        <w:p w14:paraId="22651C16" w14:textId="37CB660E" w:rsidR="007E7F26" w:rsidRDefault="00764C81">
          <w:pPr>
            <w:pStyle w:val="TOC1"/>
            <w:tabs>
              <w:tab w:val="right" w:leader="dot" w:pos="9743"/>
            </w:tabs>
            <w:rPr>
              <w:rFonts w:eastAsiaTheme="minorEastAsia"/>
              <w:noProof/>
              <w:lang w:val="en-IE" w:eastAsia="en-IE"/>
            </w:rPr>
          </w:pPr>
          <w:hyperlink w:anchor="_Toc88582855" w:history="1">
            <w:r w:rsidR="007E7F26" w:rsidRPr="00C76000">
              <w:rPr>
                <w:rStyle w:val="Hyperlink"/>
                <w:noProof/>
                <w:lang w:val="en-IE"/>
              </w:rPr>
              <w:t>Why do we collect this information?</w:t>
            </w:r>
            <w:r w:rsidR="007E7F26">
              <w:rPr>
                <w:noProof/>
                <w:webHidden/>
              </w:rPr>
              <w:tab/>
            </w:r>
            <w:r w:rsidR="007E7F26">
              <w:rPr>
                <w:noProof/>
                <w:webHidden/>
              </w:rPr>
              <w:fldChar w:fldCharType="begin"/>
            </w:r>
            <w:r w:rsidR="007E7F26">
              <w:rPr>
                <w:noProof/>
                <w:webHidden/>
              </w:rPr>
              <w:instrText xml:space="preserve"> PAGEREF _Toc88582855 \h </w:instrText>
            </w:r>
            <w:r w:rsidR="007E7F26">
              <w:rPr>
                <w:noProof/>
                <w:webHidden/>
              </w:rPr>
            </w:r>
            <w:r w:rsidR="007E7F26">
              <w:rPr>
                <w:noProof/>
                <w:webHidden/>
              </w:rPr>
              <w:fldChar w:fldCharType="separate"/>
            </w:r>
            <w:r w:rsidR="007E7F26">
              <w:rPr>
                <w:noProof/>
                <w:webHidden/>
              </w:rPr>
              <w:t>6</w:t>
            </w:r>
            <w:r w:rsidR="007E7F26">
              <w:rPr>
                <w:noProof/>
                <w:webHidden/>
              </w:rPr>
              <w:fldChar w:fldCharType="end"/>
            </w:r>
          </w:hyperlink>
        </w:p>
        <w:p w14:paraId="1BF335E3" w14:textId="342B8F17" w:rsidR="007E7F26" w:rsidRDefault="00764C81">
          <w:pPr>
            <w:pStyle w:val="TOC1"/>
            <w:tabs>
              <w:tab w:val="right" w:leader="dot" w:pos="9743"/>
            </w:tabs>
            <w:rPr>
              <w:rFonts w:eastAsiaTheme="minorEastAsia"/>
              <w:noProof/>
              <w:lang w:val="en-IE" w:eastAsia="en-IE"/>
            </w:rPr>
          </w:pPr>
          <w:hyperlink w:anchor="_Toc88582856" w:history="1">
            <w:r w:rsidR="007E7F26" w:rsidRPr="00C76000">
              <w:rPr>
                <w:rStyle w:val="Hyperlink"/>
                <w:noProof/>
                <w:lang w:val="en-IE"/>
              </w:rPr>
              <w:t>What information about you do we obtain from others?</w:t>
            </w:r>
            <w:r w:rsidR="007E7F26">
              <w:rPr>
                <w:noProof/>
                <w:webHidden/>
              </w:rPr>
              <w:tab/>
            </w:r>
            <w:r w:rsidR="007E7F26">
              <w:rPr>
                <w:noProof/>
                <w:webHidden/>
              </w:rPr>
              <w:fldChar w:fldCharType="begin"/>
            </w:r>
            <w:r w:rsidR="007E7F26">
              <w:rPr>
                <w:noProof/>
                <w:webHidden/>
              </w:rPr>
              <w:instrText xml:space="preserve"> PAGEREF _Toc88582856 \h </w:instrText>
            </w:r>
            <w:r w:rsidR="007E7F26">
              <w:rPr>
                <w:noProof/>
                <w:webHidden/>
              </w:rPr>
            </w:r>
            <w:r w:rsidR="007E7F26">
              <w:rPr>
                <w:noProof/>
                <w:webHidden/>
              </w:rPr>
              <w:fldChar w:fldCharType="separate"/>
            </w:r>
            <w:r w:rsidR="007E7F26">
              <w:rPr>
                <w:noProof/>
                <w:webHidden/>
              </w:rPr>
              <w:t>8</w:t>
            </w:r>
            <w:r w:rsidR="007E7F26">
              <w:rPr>
                <w:noProof/>
                <w:webHidden/>
              </w:rPr>
              <w:fldChar w:fldCharType="end"/>
            </w:r>
          </w:hyperlink>
        </w:p>
        <w:p w14:paraId="5C66FA4A" w14:textId="3C03EB1B" w:rsidR="007E7F26" w:rsidRDefault="00764C81">
          <w:pPr>
            <w:pStyle w:val="TOC2"/>
            <w:tabs>
              <w:tab w:val="right" w:leader="dot" w:pos="9743"/>
            </w:tabs>
            <w:rPr>
              <w:rFonts w:eastAsiaTheme="minorEastAsia"/>
              <w:noProof/>
              <w:lang w:val="en-IE" w:eastAsia="en-IE"/>
            </w:rPr>
          </w:pPr>
          <w:hyperlink w:anchor="_Toc88582857" w:history="1">
            <w:r w:rsidR="007E7F26" w:rsidRPr="00C76000">
              <w:rPr>
                <w:rStyle w:val="Hyperlink"/>
                <w:noProof/>
                <w:lang w:val="en-IE"/>
              </w:rPr>
              <w:t>Healthcare Service Providers</w:t>
            </w:r>
            <w:r w:rsidR="007E7F26">
              <w:rPr>
                <w:noProof/>
                <w:webHidden/>
              </w:rPr>
              <w:tab/>
            </w:r>
            <w:r w:rsidR="007E7F26">
              <w:rPr>
                <w:noProof/>
                <w:webHidden/>
              </w:rPr>
              <w:fldChar w:fldCharType="begin"/>
            </w:r>
            <w:r w:rsidR="007E7F26">
              <w:rPr>
                <w:noProof/>
                <w:webHidden/>
              </w:rPr>
              <w:instrText xml:space="preserve"> PAGEREF _Toc88582857 \h </w:instrText>
            </w:r>
            <w:r w:rsidR="007E7F26">
              <w:rPr>
                <w:noProof/>
                <w:webHidden/>
              </w:rPr>
            </w:r>
            <w:r w:rsidR="007E7F26">
              <w:rPr>
                <w:noProof/>
                <w:webHidden/>
              </w:rPr>
              <w:fldChar w:fldCharType="separate"/>
            </w:r>
            <w:r w:rsidR="007E7F26">
              <w:rPr>
                <w:noProof/>
                <w:webHidden/>
              </w:rPr>
              <w:t>8</w:t>
            </w:r>
            <w:r w:rsidR="007E7F26">
              <w:rPr>
                <w:noProof/>
                <w:webHidden/>
              </w:rPr>
              <w:fldChar w:fldCharType="end"/>
            </w:r>
          </w:hyperlink>
        </w:p>
        <w:p w14:paraId="759CC4E4" w14:textId="3A2D6C79" w:rsidR="007E7F26" w:rsidRDefault="00764C81">
          <w:pPr>
            <w:pStyle w:val="TOC2"/>
            <w:tabs>
              <w:tab w:val="right" w:leader="dot" w:pos="9743"/>
            </w:tabs>
            <w:rPr>
              <w:rFonts w:eastAsiaTheme="minorEastAsia"/>
              <w:noProof/>
              <w:lang w:val="en-IE" w:eastAsia="en-IE"/>
            </w:rPr>
          </w:pPr>
          <w:hyperlink w:anchor="_Toc88582858" w:history="1">
            <w:r w:rsidR="007E7F26" w:rsidRPr="00C76000">
              <w:rPr>
                <w:rStyle w:val="Hyperlink"/>
                <w:noProof/>
                <w:lang w:val="en-IE"/>
              </w:rPr>
              <w:t>Grant Applications</w:t>
            </w:r>
            <w:r w:rsidR="007E7F26">
              <w:rPr>
                <w:noProof/>
                <w:webHidden/>
              </w:rPr>
              <w:tab/>
            </w:r>
            <w:r w:rsidR="007E7F26">
              <w:rPr>
                <w:noProof/>
                <w:webHidden/>
              </w:rPr>
              <w:fldChar w:fldCharType="begin"/>
            </w:r>
            <w:r w:rsidR="007E7F26">
              <w:rPr>
                <w:noProof/>
                <w:webHidden/>
              </w:rPr>
              <w:instrText xml:space="preserve"> PAGEREF _Toc88582858 \h </w:instrText>
            </w:r>
            <w:r w:rsidR="007E7F26">
              <w:rPr>
                <w:noProof/>
                <w:webHidden/>
              </w:rPr>
            </w:r>
            <w:r w:rsidR="007E7F26">
              <w:rPr>
                <w:noProof/>
                <w:webHidden/>
              </w:rPr>
              <w:fldChar w:fldCharType="separate"/>
            </w:r>
            <w:r w:rsidR="007E7F26">
              <w:rPr>
                <w:noProof/>
                <w:webHidden/>
              </w:rPr>
              <w:t>8</w:t>
            </w:r>
            <w:r w:rsidR="007E7F26">
              <w:rPr>
                <w:noProof/>
                <w:webHidden/>
              </w:rPr>
              <w:fldChar w:fldCharType="end"/>
            </w:r>
          </w:hyperlink>
        </w:p>
        <w:p w14:paraId="1A3A6122" w14:textId="1A3BAB27" w:rsidR="007E7F26" w:rsidRDefault="00764C81">
          <w:pPr>
            <w:pStyle w:val="TOC1"/>
            <w:tabs>
              <w:tab w:val="right" w:leader="dot" w:pos="9743"/>
            </w:tabs>
            <w:rPr>
              <w:rFonts w:eastAsiaTheme="minorEastAsia"/>
              <w:noProof/>
              <w:lang w:val="en-IE" w:eastAsia="en-IE"/>
            </w:rPr>
          </w:pPr>
          <w:hyperlink w:anchor="_Toc88582859" w:history="1">
            <w:r w:rsidR="007E7F26" w:rsidRPr="00C76000">
              <w:rPr>
                <w:rStyle w:val="Hyperlink"/>
                <w:noProof/>
                <w:lang w:val="en-IE"/>
              </w:rPr>
              <w:t>Where did we get this information?</w:t>
            </w:r>
            <w:r w:rsidR="007E7F26">
              <w:rPr>
                <w:noProof/>
                <w:webHidden/>
              </w:rPr>
              <w:tab/>
            </w:r>
            <w:r w:rsidR="007E7F26">
              <w:rPr>
                <w:noProof/>
                <w:webHidden/>
              </w:rPr>
              <w:fldChar w:fldCharType="begin"/>
            </w:r>
            <w:r w:rsidR="007E7F26">
              <w:rPr>
                <w:noProof/>
                <w:webHidden/>
              </w:rPr>
              <w:instrText xml:space="preserve"> PAGEREF _Toc88582859 \h </w:instrText>
            </w:r>
            <w:r w:rsidR="007E7F26">
              <w:rPr>
                <w:noProof/>
                <w:webHidden/>
              </w:rPr>
            </w:r>
            <w:r w:rsidR="007E7F26">
              <w:rPr>
                <w:noProof/>
                <w:webHidden/>
              </w:rPr>
              <w:fldChar w:fldCharType="separate"/>
            </w:r>
            <w:r w:rsidR="007E7F26">
              <w:rPr>
                <w:noProof/>
                <w:webHidden/>
              </w:rPr>
              <w:t>8</w:t>
            </w:r>
            <w:r w:rsidR="007E7F26">
              <w:rPr>
                <w:noProof/>
                <w:webHidden/>
              </w:rPr>
              <w:fldChar w:fldCharType="end"/>
            </w:r>
          </w:hyperlink>
        </w:p>
        <w:p w14:paraId="4CAD0408" w14:textId="2133BF12" w:rsidR="007E7F26" w:rsidRDefault="00764C81">
          <w:pPr>
            <w:pStyle w:val="TOC2"/>
            <w:tabs>
              <w:tab w:val="right" w:leader="dot" w:pos="9743"/>
            </w:tabs>
            <w:rPr>
              <w:rFonts w:eastAsiaTheme="minorEastAsia"/>
              <w:noProof/>
              <w:lang w:val="en-IE" w:eastAsia="en-IE"/>
            </w:rPr>
          </w:pPr>
          <w:hyperlink w:anchor="_Toc88582860" w:history="1">
            <w:r w:rsidR="007E7F26" w:rsidRPr="00C76000">
              <w:rPr>
                <w:rStyle w:val="Hyperlink"/>
                <w:noProof/>
                <w:lang w:val="en-IE"/>
              </w:rPr>
              <w:t>Healthcare Service Providers</w:t>
            </w:r>
            <w:r w:rsidR="007E7F26">
              <w:rPr>
                <w:noProof/>
                <w:webHidden/>
              </w:rPr>
              <w:tab/>
            </w:r>
            <w:r w:rsidR="007E7F26">
              <w:rPr>
                <w:noProof/>
                <w:webHidden/>
              </w:rPr>
              <w:fldChar w:fldCharType="begin"/>
            </w:r>
            <w:r w:rsidR="007E7F26">
              <w:rPr>
                <w:noProof/>
                <w:webHidden/>
              </w:rPr>
              <w:instrText xml:space="preserve"> PAGEREF _Toc88582860 \h </w:instrText>
            </w:r>
            <w:r w:rsidR="007E7F26">
              <w:rPr>
                <w:noProof/>
                <w:webHidden/>
              </w:rPr>
            </w:r>
            <w:r w:rsidR="007E7F26">
              <w:rPr>
                <w:noProof/>
                <w:webHidden/>
              </w:rPr>
              <w:fldChar w:fldCharType="separate"/>
            </w:r>
            <w:r w:rsidR="007E7F26">
              <w:rPr>
                <w:noProof/>
                <w:webHidden/>
              </w:rPr>
              <w:t>8</w:t>
            </w:r>
            <w:r w:rsidR="007E7F26">
              <w:rPr>
                <w:noProof/>
                <w:webHidden/>
              </w:rPr>
              <w:fldChar w:fldCharType="end"/>
            </w:r>
          </w:hyperlink>
        </w:p>
        <w:p w14:paraId="248086F7" w14:textId="49465FC4" w:rsidR="007E7F26" w:rsidRDefault="00764C81">
          <w:pPr>
            <w:pStyle w:val="TOC2"/>
            <w:tabs>
              <w:tab w:val="right" w:leader="dot" w:pos="9743"/>
            </w:tabs>
            <w:rPr>
              <w:rFonts w:eastAsiaTheme="minorEastAsia"/>
              <w:noProof/>
              <w:lang w:val="en-IE" w:eastAsia="en-IE"/>
            </w:rPr>
          </w:pPr>
          <w:hyperlink w:anchor="_Toc88582861" w:history="1">
            <w:r w:rsidR="007E7F26" w:rsidRPr="00C76000">
              <w:rPr>
                <w:rStyle w:val="Hyperlink"/>
                <w:noProof/>
                <w:lang w:val="en-IE"/>
              </w:rPr>
              <w:t>Grant Applications</w:t>
            </w:r>
            <w:r w:rsidR="007E7F26">
              <w:rPr>
                <w:noProof/>
                <w:webHidden/>
              </w:rPr>
              <w:tab/>
            </w:r>
            <w:r w:rsidR="007E7F26">
              <w:rPr>
                <w:noProof/>
                <w:webHidden/>
              </w:rPr>
              <w:fldChar w:fldCharType="begin"/>
            </w:r>
            <w:r w:rsidR="007E7F26">
              <w:rPr>
                <w:noProof/>
                <w:webHidden/>
              </w:rPr>
              <w:instrText xml:space="preserve"> PAGEREF _Toc88582861 \h </w:instrText>
            </w:r>
            <w:r w:rsidR="007E7F26">
              <w:rPr>
                <w:noProof/>
                <w:webHidden/>
              </w:rPr>
            </w:r>
            <w:r w:rsidR="007E7F26">
              <w:rPr>
                <w:noProof/>
                <w:webHidden/>
              </w:rPr>
              <w:fldChar w:fldCharType="separate"/>
            </w:r>
            <w:r w:rsidR="007E7F26">
              <w:rPr>
                <w:noProof/>
                <w:webHidden/>
              </w:rPr>
              <w:t>8</w:t>
            </w:r>
            <w:r w:rsidR="007E7F26">
              <w:rPr>
                <w:noProof/>
                <w:webHidden/>
              </w:rPr>
              <w:fldChar w:fldCharType="end"/>
            </w:r>
          </w:hyperlink>
        </w:p>
        <w:p w14:paraId="71C68652" w14:textId="4D41D6FD" w:rsidR="007E7F26" w:rsidRDefault="00764C81">
          <w:pPr>
            <w:pStyle w:val="TOC1"/>
            <w:tabs>
              <w:tab w:val="right" w:leader="dot" w:pos="9743"/>
            </w:tabs>
            <w:rPr>
              <w:rFonts w:eastAsiaTheme="minorEastAsia"/>
              <w:noProof/>
              <w:lang w:val="en-IE" w:eastAsia="en-IE"/>
            </w:rPr>
          </w:pPr>
          <w:hyperlink w:anchor="_Toc88582862" w:history="1">
            <w:r w:rsidR="007E7F26" w:rsidRPr="00C76000">
              <w:rPr>
                <w:rStyle w:val="Hyperlink"/>
                <w:noProof/>
                <w:lang w:val="en-IE"/>
              </w:rPr>
              <w:t>Who might we share this information with?</w:t>
            </w:r>
            <w:r w:rsidR="007E7F26">
              <w:rPr>
                <w:noProof/>
                <w:webHidden/>
              </w:rPr>
              <w:tab/>
            </w:r>
            <w:r w:rsidR="007E7F26">
              <w:rPr>
                <w:noProof/>
                <w:webHidden/>
              </w:rPr>
              <w:fldChar w:fldCharType="begin"/>
            </w:r>
            <w:r w:rsidR="007E7F26">
              <w:rPr>
                <w:noProof/>
                <w:webHidden/>
              </w:rPr>
              <w:instrText xml:space="preserve"> PAGEREF _Toc88582862 \h </w:instrText>
            </w:r>
            <w:r w:rsidR="007E7F26">
              <w:rPr>
                <w:noProof/>
                <w:webHidden/>
              </w:rPr>
            </w:r>
            <w:r w:rsidR="007E7F26">
              <w:rPr>
                <w:noProof/>
                <w:webHidden/>
              </w:rPr>
              <w:fldChar w:fldCharType="separate"/>
            </w:r>
            <w:r w:rsidR="007E7F26">
              <w:rPr>
                <w:noProof/>
                <w:webHidden/>
              </w:rPr>
              <w:t>9</w:t>
            </w:r>
            <w:r w:rsidR="007E7F26">
              <w:rPr>
                <w:noProof/>
                <w:webHidden/>
              </w:rPr>
              <w:fldChar w:fldCharType="end"/>
            </w:r>
          </w:hyperlink>
        </w:p>
        <w:p w14:paraId="681BFAC3" w14:textId="5D39AB3A" w:rsidR="007E7F26" w:rsidRDefault="00764C81">
          <w:pPr>
            <w:pStyle w:val="TOC1"/>
            <w:tabs>
              <w:tab w:val="right" w:leader="dot" w:pos="9743"/>
            </w:tabs>
            <w:rPr>
              <w:rFonts w:eastAsiaTheme="minorEastAsia"/>
              <w:noProof/>
              <w:lang w:val="en-IE" w:eastAsia="en-IE"/>
            </w:rPr>
          </w:pPr>
          <w:hyperlink w:anchor="_Toc88582863" w:history="1">
            <w:r w:rsidR="007E7F26" w:rsidRPr="00C76000">
              <w:rPr>
                <w:rStyle w:val="Hyperlink"/>
                <w:noProof/>
                <w:lang w:val="en-IE"/>
              </w:rPr>
              <w:t>Disclosure of your information</w:t>
            </w:r>
            <w:r w:rsidR="007E7F26">
              <w:rPr>
                <w:noProof/>
                <w:webHidden/>
              </w:rPr>
              <w:tab/>
            </w:r>
            <w:r w:rsidR="007E7F26">
              <w:rPr>
                <w:noProof/>
                <w:webHidden/>
              </w:rPr>
              <w:fldChar w:fldCharType="begin"/>
            </w:r>
            <w:r w:rsidR="007E7F26">
              <w:rPr>
                <w:noProof/>
                <w:webHidden/>
              </w:rPr>
              <w:instrText xml:space="preserve"> PAGEREF _Toc88582863 \h </w:instrText>
            </w:r>
            <w:r w:rsidR="007E7F26">
              <w:rPr>
                <w:noProof/>
                <w:webHidden/>
              </w:rPr>
            </w:r>
            <w:r w:rsidR="007E7F26">
              <w:rPr>
                <w:noProof/>
                <w:webHidden/>
              </w:rPr>
              <w:fldChar w:fldCharType="separate"/>
            </w:r>
            <w:r w:rsidR="007E7F26">
              <w:rPr>
                <w:noProof/>
                <w:webHidden/>
              </w:rPr>
              <w:t>9</w:t>
            </w:r>
            <w:r w:rsidR="007E7F26">
              <w:rPr>
                <w:noProof/>
                <w:webHidden/>
              </w:rPr>
              <w:fldChar w:fldCharType="end"/>
            </w:r>
          </w:hyperlink>
        </w:p>
        <w:p w14:paraId="146FF82A" w14:textId="169CDDB4" w:rsidR="007E7F26" w:rsidRDefault="00764C81">
          <w:pPr>
            <w:pStyle w:val="TOC1"/>
            <w:tabs>
              <w:tab w:val="right" w:leader="dot" w:pos="9743"/>
            </w:tabs>
            <w:rPr>
              <w:rFonts w:eastAsiaTheme="minorEastAsia"/>
              <w:noProof/>
              <w:lang w:val="en-IE" w:eastAsia="en-IE"/>
            </w:rPr>
          </w:pPr>
          <w:hyperlink w:anchor="_Toc88582864" w:history="1">
            <w:r w:rsidR="007E7F26" w:rsidRPr="00C76000">
              <w:rPr>
                <w:rStyle w:val="Hyperlink"/>
                <w:noProof/>
                <w:lang w:val="en-IE"/>
              </w:rPr>
              <w:t>How long do we keep hold of your information?</w:t>
            </w:r>
            <w:r w:rsidR="007E7F26">
              <w:rPr>
                <w:noProof/>
                <w:webHidden/>
              </w:rPr>
              <w:tab/>
            </w:r>
            <w:r w:rsidR="007E7F26">
              <w:rPr>
                <w:noProof/>
                <w:webHidden/>
              </w:rPr>
              <w:fldChar w:fldCharType="begin"/>
            </w:r>
            <w:r w:rsidR="007E7F26">
              <w:rPr>
                <w:noProof/>
                <w:webHidden/>
              </w:rPr>
              <w:instrText xml:space="preserve"> PAGEREF _Toc88582864 \h </w:instrText>
            </w:r>
            <w:r w:rsidR="007E7F26">
              <w:rPr>
                <w:noProof/>
                <w:webHidden/>
              </w:rPr>
            </w:r>
            <w:r w:rsidR="007E7F26">
              <w:rPr>
                <w:noProof/>
                <w:webHidden/>
              </w:rPr>
              <w:fldChar w:fldCharType="separate"/>
            </w:r>
            <w:r w:rsidR="007E7F26">
              <w:rPr>
                <w:noProof/>
                <w:webHidden/>
              </w:rPr>
              <w:t>10</w:t>
            </w:r>
            <w:r w:rsidR="007E7F26">
              <w:rPr>
                <w:noProof/>
                <w:webHidden/>
              </w:rPr>
              <w:fldChar w:fldCharType="end"/>
            </w:r>
          </w:hyperlink>
        </w:p>
        <w:p w14:paraId="26901743" w14:textId="094E77DB" w:rsidR="007E7F26" w:rsidRDefault="00764C81">
          <w:pPr>
            <w:pStyle w:val="TOC1"/>
            <w:tabs>
              <w:tab w:val="right" w:leader="dot" w:pos="9743"/>
            </w:tabs>
            <w:rPr>
              <w:rFonts w:eastAsiaTheme="minorEastAsia"/>
              <w:noProof/>
              <w:lang w:val="en-IE" w:eastAsia="en-IE"/>
            </w:rPr>
          </w:pPr>
          <w:hyperlink w:anchor="_Toc88582865" w:history="1">
            <w:r w:rsidR="007E7F26" w:rsidRPr="00C76000">
              <w:rPr>
                <w:rStyle w:val="Hyperlink"/>
                <w:noProof/>
                <w:lang w:val="en-IE"/>
              </w:rPr>
              <w:t>Transfer of your information outside the Eurpoean Union or the European Economic area?</w:t>
            </w:r>
            <w:r w:rsidR="007E7F26">
              <w:rPr>
                <w:noProof/>
                <w:webHidden/>
              </w:rPr>
              <w:tab/>
            </w:r>
            <w:r w:rsidR="007E7F26">
              <w:rPr>
                <w:noProof/>
                <w:webHidden/>
              </w:rPr>
              <w:fldChar w:fldCharType="begin"/>
            </w:r>
            <w:r w:rsidR="007E7F26">
              <w:rPr>
                <w:noProof/>
                <w:webHidden/>
              </w:rPr>
              <w:instrText xml:space="preserve"> PAGEREF _Toc88582865 \h </w:instrText>
            </w:r>
            <w:r w:rsidR="007E7F26">
              <w:rPr>
                <w:noProof/>
                <w:webHidden/>
              </w:rPr>
            </w:r>
            <w:r w:rsidR="007E7F26">
              <w:rPr>
                <w:noProof/>
                <w:webHidden/>
              </w:rPr>
              <w:fldChar w:fldCharType="separate"/>
            </w:r>
            <w:r w:rsidR="007E7F26">
              <w:rPr>
                <w:noProof/>
                <w:webHidden/>
              </w:rPr>
              <w:t>10</w:t>
            </w:r>
            <w:r w:rsidR="007E7F26">
              <w:rPr>
                <w:noProof/>
                <w:webHidden/>
              </w:rPr>
              <w:fldChar w:fldCharType="end"/>
            </w:r>
          </w:hyperlink>
        </w:p>
        <w:p w14:paraId="00D91B11" w14:textId="1DB6ED63" w:rsidR="007E7F26" w:rsidRDefault="00764C81">
          <w:pPr>
            <w:pStyle w:val="TOC1"/>
            <w:tabs>
              <w:tab w:val="right" w:leader="dot" w:pos="9743"/>
            </w:tabs>
            <w:rPr>
              <w:rFonts w:eastAsiaTheme="minorEastAsia"/>
              <w:noProof/>
              <w:lang w:val="en-IE" w:eastAsia="en-IE"/>
            </w:rPr>
          </w:pPr>
          <w:hyperlink w:anchor="_Toc88582866" w:history="1">
            <w:r w:rsidR="007E7F26" w:rsidRPr="00C76000">
              <w:rPr>
                <w:rStyle w:val="Hyperlink"/>
                <w:noProof/>
                <w:lang w:val="en-IE"/>
              </w:rPr>
              <w:t>What are your rights with respect to your information?</w:t>
            </w:r>
            <w:r w:rsidR="007E7F26">
              <w:rPr>
                <w:noProof/>
                <w:webHidden/>
              </w:rPr>
              <w:tab/>
            </w:r>
            <w:r w:rsidR="007E7F26">
              <w:rPr>
                <w:noProof/>
                <w:webHidden/>
              </w:rPr>
              <w:fldChar w:fldCharType="begin"/>
            </w:r>
            <w:r w:rsidR="007E7F26">
              <w:rPr>
                <w:noProof/>
                <w:webHidden/>
              </w:rPr>
              <w:instrText xml:space="preserve"> PAGEREF _Toc88582866 \h </w:instrText>
            </w:r>
            <w:r w:rsidR="007E7F26">
              <w:rPr>
                <w:noProof/>
                <w:webHidden/>
              </w:rPr>
            </w:r>
            <w:r w:rsidR="007E7F26">
              <w:rPr>
                <w:noProof/>
                <w:webHidden/>
              </w:rPr>
              <w:fldChar w:fldCharType="separate"/>
            </w:r>
            <w:r w:rsidR="007E7F26">
              <w:rPr>
                <w:noProof/>
                <w:webHidden/>
              </w:rPr>
              <w:t>11</w:t>
            </w:r>
            <w:r w:rsidR="007E7F26">
              <w:rPr>
                <w:noProof/>
                <w:webHidden/>
              </w:rPr>
              <w:fldChar w:fldCharType="end"/>
            </w:r>
          </w:hyperlink>
        </w:p>
        <w:p w14:paraId="23F017B8" w14:textId="51689E96" w:rsidR="007E7F26" w:rsidRDefault="00764C81">
          <w:pPr>
            <w:pStyle w:val="TOC1"/>
            <w:tabs>
              <w:tab w:val="right" w:leader="dot" w:pos="9743"/>
            </w:tabs>
            <w:rPr>
              <w:rFonts w:eastAsiaTheme="minorEastAsia"/>
              <w:noProof/>
              <w:lang w:val="en-IE" w:eastAsia="en-IE"/>
            </w:rPr>
          </w:pPr>
          <w:hyperlink w:anchor="_Toc88582867" w:history="1">
            <w:r w:rsidR="007E7F26" w:rsidRPr="00C76000">
              <w:rPr>
                <w:rStyle w:val="Hyperlink"/>
                <w:noProof/>
              </w:rPr>
              <w:t>What will happen if we change our privacy notice?</w:t>
            </w:r>
            <w:r w:rsidR="007E7F26">
              <w:rPr>
                <w:noProof/>
                <w:webHidden/>
              </w:rPr>
              <w:tab/>
            </w:r>
            <w:r w:rsidR="007E7F26">
              <w:rPr>
                <w:noProof/>
                <w:webHidden/>
              </w:rPr>
              <w:fldChar w:fldCharType="begin"/>
            </w:r>
            <w:r w:rsidR="007E7F26">
              <w:rPr>
                <w:noProof/>
                <w:webHidden/>
              </w:rPr>
              <w:instrText xml:space="preserve"> PAGEREF _Toc88582867 \h </w:instrText>
            </w:r>
            <w:r w:rsidR="007E7F26">
              <w:rPr>
                <w:noProof/>
                <w:webHidden/>
              </w:rPr>
            </w:r>
            <w:r w:rsidR="007E7F26">
              <w:rPr>
                <w:noProof/>
                <w:webHidden/>
              </w:rPr>
              <w:fldChar w:fldCharType="separate"/>
            </w:r>
            <w:r w:rsidR="007E7F26">
              <w:rPr>
                <w:noProof/>
                <w:webHidden/>
              </w:rPr>
              <w:t>12</w:t>
            </w:r>
            <w:r w:rsidR="007E7F26">
              <w:rPr>
                <w:noProof/>
                <w:webHidden/>
              </w:rPr>
              <w:fldChar w:fldCharType="end"/>
            </w:r>
          </w:hyperlink>
        </w:p>
        <w:p w14:paraId="4CCABEB1" w14:textId="1369E721" w:rsidR="007E7F26" w:rsidRDefault="00764C81">
          <w:pPr>
            <w:pStyle w:val="TOC1"/>
            <w:tabs>
              <w:tab w:val="right" w:leader="dot" w:pos="9743"/>
            </w:tabs>
            <w:rPr>
              <w:rFonts w:eastAsiaTheme="minorEastAsia"/>
              <w:noProof/>
              <w:lang w:val="en-IE" w:eastAsia="en-IE"/>
            </w:rPr>
          </w:pPr>
          <w:hyperlink w:anchor="_Toc88582868" w:history="1">
            <w:r w:rsidR="007E7F26" w:rsidRPr="00C76000">
              <w:rPr>
                <w:rStyle w:val="Hyperlink"/>
                <w:noProof/>
              </w:rPr>
              <w:t>Cookies</w:t>
            </w:r>
            <w:r w:rsidR="007E7F26">
              <w:rPr>
                <w:noProof/>
                <w:webHidden/>
              </w:rPr>
              <w:tab/>
            </w:r>
            <w:r w:rsidR="007E7F26">
              <w:rPr>
                <w:noProof/>
                <w:webHidden/>
              </w:rPr>
              <w:fldChar w:fldCharType="begin"/>
            </w:r>
            <w:r w:rsidR="007E7F26">
              <w:rPr>
                <w:noProof/>
                <w:webHidden/>
              </w:rPr>
              <w:instrText xml:space="preserve"> PAGEREF _Toc88582868 \h </w:instrText>
            </w:r>
            <w:r w:rsidR="007E7F26">
              <w:rPr>
                <w:noProof/>
                <w:webHidden/>
              </w:rPr>
            </w:r>
            <w:r w:rsidR="007E7F26">
              <w:rPr>
                <w:noProof/>
                <w:webHidden/>
              </w:rPr>
              <w:fldChar w:fldCharType="separate"/>
            </w:r>
            <w:r w:rsidR="007E7F26">
              <w:rPr>
                <w:noProof/>
                <w:webHidden/>
              </w:rPr>
              <w:t>13</w:t>
            </w:r>
            <w:r w:rsidR="007E7F26">
              <w:rPr>
                <w:noProof/>
                <w:webHidden/>
              </w:rPr>
              <w:fldChar w:fldCharType="end"/>
            </w:r>
          </w:hyperlink>
        </w:p>
        <w:p w14:paraId="19027145" w14:textId="6439AC2E" w:rsidR="007E7F26" w:rsidRDefault="00764C81">
          <w:pPr>
            <w:pStyle w:val="TOC1"/>
            <w:tabs>
              <w:tab w:val="right" w:leader="dot" w:pos="9743"/>
            </w:tabs>
            <w:rPr>
              <w:rFonts w:eastAsiaTheme="minorEastAsia"/>
              <w:noProof/>
              <w:lang w:val="en-IE" w:eastAsia="en-IE"/>
            </w:rPr>
          </w:pPr>
          <w:hyperlink w:anchor="_Toc88582869" w:history="1">
            <w:r w:rsidR="007E7F26" w:rsidRPr="00C76000">
              <w:rPr>
                <w:rStyle w:val="Hyperlink"/>
                <w:noProof/>
                <w:lang w:val="en-IE"/>
              </w:rPr>
              <w:t>How can you contact us?</w:t>
            </w:r>
            <w:r w:rsidR="007E7F26">
              <w:rPr>
                <w:noProof/>
                <w:webHidden/>
              </w:rPr>
              <w:tab/>
            </w:r>
            <w:r w:rsidR="007E7F26">
              <w:rPr>
                <w:noProof/>
                <w:webHidden/>
              </w:rPr>
              <w:fldChar w:fldCharType="begin"/>
            </w:r>
            <w:r w:rsidR="007E7F26">
              <w:rPr>
                <w:noProof/>
                <w:webHidden/>
              </w:rPr>
              <w:instrText xml:space="preserve"> PAGEREF _Toc88582869 \h </w:instrText>
            </w:r>
            <w:r w:rsidR="007E7F26">
              <w:rPr>
                <w:noProof/>
                <w:webHidden/>
              </w:rPr>
            </w:r>
            <w:r w:rsidR="007E7F26">
              <w:rPr>
                <w:noProof/>
                <w:webHidden/>
              </w:rPr>
              <w:fldChar w:fldCharType="separate"/>
            </w:r>
            <w:r w:rsidR="007E7F26">
              <w:rPr>
                <w:noProof/>
                <w:webHidden/>
              </w:rPr>
              <w:t>13</w:t>
            </w:r>
            <w:r w:rsidR="007E7F26">
              <w:rPr>
                <w:noProof/>
                <w:webHidden/>
              </w:rPr>
              <w:fldChar w:fldCharType="end"/>
            </w:r>
          </w:hyperlink>
        </w:p>
        <w:p w14:paraId="7867CC62" w14:textId="30D2F259" w:rsidR="001C4F2C" w:rsidRDefault="001C4F2C">
          <w:r>
            <w:rPr>
              <w:b/>
              <w:bCs/>
              <w:noProof/>
            </w:rPr>
            <w:fldChar w:fldCharType="end"/>
          </w:r>
        </w:p>
      </w:sdtContent>
    </w:sdt>
    <w:p w14:paraId="4118B2C7" w14:textId="77777777" w:rsidR="009B0B26" w:rsidRDefault="009B0B26" w:rsidP="00BE1FEB">
      <w:pPr>
        <w:rPr>
          <w:lang w:val="en-IE"/>
        </w:rPr>
      </w:pPr>
    </w:p>
    <w:p w14:paraId="6B8F5AC6" w14:textId="77777777" w:rsidR="009B0B26" w:rsidRDefault="009B0B26">
      <w:pPr>
        <w:rPr>
          <w:lang w:val="en-IE"/>
        </w:rPr>
      </w:pPr>
      <w:r>
        <w:rPr>
          <w:lang w:val="en-IE"/>
        </w:rPr>
        <w:br w:type="page"/>
      </w:r>
    </w:p>
    <w:p w14:paraId="759A6001" w14:textId="77777777" w:rsidR="009B0B26" w:rsidRDefault="009B0B26" w:rsidP="00926C6F">
      <w:pPr>
        <w:pStyle w:val="Heading1"/>
        <w:rPr>
          <w:lang w:val="en-IE"/>
        </w:rPr>
      </w:pPr>
      <w:bookmarkStart w:id="0" w:name="_Toc88582853"/>
      <w:r>
        <w:rPr>
          <w:lang w:val="en-IE"/>
        </w:rPr>
        <w:t xml:space="preserve">Who we </w:t>
      </w:r>
      <w:proofErr w:type="gramStart"/>
      <w:r>
        <w:rPr>
          <w:lang w:val="en-IE"/>
        </w:rPr>
        <w:t>are</w:t>
      </w:r>
      <w:bookmarkEnd w:id="0"/>
      <w:proofErr w:type="gramEnd"/>
    </w:p>
    <w:p w14:paraId="3E61ECCA" w14:textId="77777777" w:rsidR="009B0B26" w:rsidRDefault="009B0B26" w:rsidP="00BE1FEB">
      <w:pPr>
        <w:rPr>
          <w:lang w:val="en-IE"/>
        </w:rPr>
      </w:pPr>
    </w:p>
    <w:p w14:paraId="4DC5E6E9" w14:textId="77777777" w:rsidR="009B0B26" w:rsidRDefault="009B0B26" w:rsidP="00BE1FEB">
      <w:pPr>
        <w:rPr>
          <w:lang w:val="en-IE"/>
        </w:rPr>
      </w:pPr>
      <w:r w:rsidRPr="00A3503F">
        <w:rPr>
          <w:rFonts w:ascii="Calibri" w:hAnsi="Calibri" w:cs="Calibri"/>
          <w:caps/>
          <w:noProof/>
          <w:lang w:val="en-IE" w:eastAsia="en-IE"/>
        </w:rPr>
        <w:drawing>
          <wp:inline distT="0" distB="0" distL="0" distR="0" wp14:anchorId="57838D40" wp14:editId="6CCEBA0C">
            <wp:extent cx="1097280" cy="1133231"/>
            <wp:effectExtent l="0" t="0" r="7620" b="0"/>
            <wp:docPr id="7" name="Picture 7" descr="Illustration or icon with 3 people in it" title="Icon of 3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katec\AppData\Local\Microsoft\Windows\INetCache\Content.Word\StandOut_FPdarkblue (00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15741" cy="1152297"/>
                    </a:xfrm>
                    <a:prstGeom prst="rect">
                      <a:avLst/>
                    </a:prstGeom>
                    <a:noFill/>
                    <a:ln>
                      <a:noFill/>
                    </a:ln>
                  </pic:spPr>
                </pic:pic>
              </a:graphicData>
            </a:graphic>
          </wp:inline>
        </w:drawing>
      </w:r>
    </w:p>
    <w:p w14:paraId="3C385734" w14:textId="77777777" w:rsidR="009B0B26" w:rsidRDefault="009B0B26" w:rsidP="00BE1FEB">
      <w:pPr>
        <w:rPr>
          <w:lang w:val="en-IE"/>
        </w:rPr>
      </w:pPr>
    </w:p>
    <w:p w14:paraId="58764892" w14:textId="77777777" w:rsidR="009B0B26" w:rsidRDefault="009B0B26" w:rsidP="009B0B26">
      <w:pPr>
        <w:rPr>
          <w:lang w:val="en-IE"/>
        </w:rPr>
      </w:pPr>
      <w:r w:rsidRPr="009B0B26">
        <w:rPr>
          <w:lang w:val="en-IE"/>
        </w:rPr>
        <w:t xml:space="preserve">We </w:t>
      </w:r>
      <w:r>
        <w:rPr>
          <w:lang w:val="en-IE"/>
        </w:rPr>
        <w:t>are the Health Research Board (‘HRB’</w:t>
      </w:r>
      <w:r w:rsidRPr="009B0B26">
        <w:rPr>
          <w:lang w:val="en-IE"/>
        </w:rPr>
        <w:t>), a statutory body which acts under the auspices of the Department of Health, with an address at Grattan House, 67-72</w:t>
      </w:r>
      <w:r w:rsidR="00B76CCB">
        <w:rPr>
          <w:lang w:val="en-IE"/>
        </w:rPr>
        <w:t xml:space="preserve"> Lower Mount Street, Dublin 2, D02 H638.</w:t>
      </w:r>
    </w:p>
    <w:p w14:paraId="4CCAEB58" w14:textId="77777777" w:rsidR="009B0B26" w:rsidRDefault="009B0B26" w:rsidP="009B0B26">
      <w:pPr>
        <w:rPr>
          <w:lang w:val="en-IE"/>
        </w:rPr>
      </w:pPr>
    </w:p>
    <w:p w14:paraId="1FB374CC" w14:textId="77777777" w:rsidR="009B0B26" w:rsidRDefault="009B0B26" w:rsidP="009B0B26">
      <w:pPr>
        <w:rPr>
          <w:lang w:val="en-IE"/>
        </w:rPr>
      </w:pPr>
      <w:r w:rsidRPr="009B0B26">
        <w:rPr>
          <w:lang w:val="en-IE"/>
        </w:rPr>
        <w:t xml:space="preserve">We are the lead agency responsible for facilitating, </w:t>
      </w:r>
      <w:proofErr w:type="gramStart"/>
      <w:r w:rsidRPr="009B0B26">
        <w:rPr>
          <w:lang w:val="en-IE"/>
        </w:rPr>
        <w:t>supporting</w:t>
      </w:r>
      <w:proofErr w:type="gramEnd"/>
      <w:r w:rsidRPr="009B0B26">
        <w:rPr>
          <w:lang w:val="en-IE"/>
        </w:rPr>
        <w:t xml:space="preserve"> and funding health research in Ireland. Our </w:t>
      </w:r>
      <w:r w:rsidR="00B0426C">
        <w:rPr>
          <w:lang w:val="en-IE"/>
        </w:rPr>
        <w:t xml:space="preserve">other </w:t>
      </w:r>
      <w:r w:rsidRPr="009B0B26">
        <w:rPr>
          <w:lang w:val="en-IE"/>
        </w:rPr>
        <w:t>role is to assist the Department of Health in its planning for</w:t>
      </w:r>
      <w:r>
        <w:rPr>
          <w:lang w:val="en-IE"/>
        </w:rPr>
        <w:t xml:space="preserve"> certain health care services. </w:t>
      </w:r>
    </w:p>
    <w:p w14:paraId="42948A2E" w14:textId="77777777" w:rsidR="009B0B26" w:rsidRDefault="009B0B26" w:rsidP="009B0B26">
      <w:pPr>
        <w:rPr>
          <w:lang w:val="en-IE"/>
        </w:rPr>
      </w:pPr>
    </w:p>
    <w:p w14:paraId="5785D8E8" w14:textId="77777777" w:rsidR="009B0B26" w:rsidRDefault="009B0B26" w:rsidP="009B0B26">
      <w:pPr>
        <w:rPr>
          <w:lang w:val="en-IE"/>
        </w:rPr>
      </w:pPr>
      <w:r w:rsidRPr="009B0B26">
        <w:rPr>
          <w:lang w:val="en-IE"/>
        </w:rPr>
        <w:t xml:space="preserve">This notice sets out the basis on which any personal data we collect from you, or that you provide to us, will be processed by us.  Please read the following carefully to understand our practices regarding your personal </w:t>
      </w:r>
      <w:r>
        <w:rPr>
          <w:lang w:val="en-IE"/>
        </w:rPr>
        <w:t xml:space="preserve">data and how we will treat it. </w:t>
      </w:r>
    </w:p>
    <w:p w14:paraId="44DF2016" w14:textId="77777777" w:rsidR="009B0B26" w:rsidRDefault="009B0B26" w:rsidP="009B0B26">
      <w:pPr>
        <w:rPr>
          <w:lang w:val="en-IE"/>
        </w:rPr>
      </w:pPr>
    </w:p>
    <w:p w14:paraId="3EDEC3BC" w14:textId="77777777" w:rsidR="009B0B26" w:rsidRDefault="009B0B26" w:rsidP="009B0B26">
      <w:pPr>
        <w:rPr>
          <w:lang w:val="en-IE"/>
        </w:rPr>
      </w:pPr>
      <w:r w:rsidRPr="009B0B26">
        <w:rPr>
          <w:lang w:val="en-IE"/>
        </w:rPr>
        <w:t xml:space="preserve">We use certain expressions throughout this document such as </w:t>
      </w:r>
      <w:r w:rsidRPr="009B0B26">
        <w:rPr>
          <w:b/>
          <w:lang w:val="en-IE"/>
        </w:rPr>
        <w:t>Personal data</w:t>
      </w:r>
      <w:r w:rsidRPr="009B0B26">
        <w:rPr>
          <w:lang w:val="en-IE"/>
        </w:rPr>
        <w:t>. This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w:t>
      </w:r>
      <w:r>
        <w:rPr>
          <w:lang w:val="en-IE"/>
        </w:rPr>
        <w:t xml:space="preserve">dentity of that natural person; </w:t>
      </w:r>
    </w:p>
    <w:p w14:paraId="0307D1AD" w14:textId="77777777" w:rsidR="009B0B26" w:rsidRDefault="009B0B26" w:rsidP="009B0B26">
      <w:pPr>
        <w:rPr>
          <w:lang w:val="en-IE"/>
        </w:rPr>
      </w:pPr>
    </w:p>
    <w:p w14:paraId="5E038D2C" w14:textId="77777777" w:rsidR="009B0B26" w:rsidRDefault="009B0B26" w:rsidP="009B0B26">
      <w:pPr>
        <w:rPr>
          <w:lang w:val="en-IE"/>
        </w:rPr>
      </w:pPr>
      <w:r w:rsidRPr="009B0B26">
        <w:rPr>
          <w:b/>
          <w:lang w:val="en-IE"/>
        </w:rPr>
        <w:t>Special categories of Personal Data and Sensitive personal data</w:t>
      </w:r>
      <w:r w:rsidRPr="009B0B26">
        <w:rPr>
          <w:lang w:val="en-IE"/>
        </w:rPr>
        <w:t xml:space="preserve"> means information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w:t>
      </w:r>
      <w:r>
        <w:rPr>
          <w:lang w:val="en-IE"/>
        </w:rPr>
        <w:t xml:space="preserve">sex life or sexual orientation. </w:t>
      </w:r>
    </w:p>
    <w:p w14:paraId="494BBB16" w14:textId="77777777" w:rsidR="009B0B26" w:rsidRDefault="009B0B26" w:rsidP="009B0B26">
      <w:pPr>
        <w:rPr>
          <w:lang w:val="en-IE"/>
        </w:rPr>
      </w:pPr>
    </w:p>
    <w:p w14:paraId="79550D43" w14:textId="77777777" w:rsidR="009B0B26" w:rsidRDefault="009B0B26" w:rsidP="009B0B26">
      <w:pPr>
        <w:rPr>
          <w:lang w:val="en-IE"/>
        </w:rPr>
      </w:pPr>
      <w:proofErr w:type="gramStart"/>
      <w:r w:rsidRPr="009B0B26">
        <w:rPr>
          <w:lang w:val="en-IE"/>
        </w:rPr>
        <w:t>For the purpose of</w:t>
      </w:r>
      <w:proofErr w:type="gramEnd"/>
      <w:r w:rsidRPr="009B0B26">
        <w:rPr>
          <w:lang w:val="en-IE"/>
        </w:rPr>
        <w:t xml:space="preserve"> the Data Protection Acts 1</w:t>
      </w:r>
      <w:r>
        <w:rPr>
          <w:lang w:val="en-IE"/>
        </w:rPr>
        <w:t>988 and 2003 (as amended) (the ‘DPA’</w:t>
      </w:r>
      <w:r w:rsidRPr="009B0B26">
        <w:rPr>
          <w:lang w:val="en-IE"/>
        </w:rPr>
        <w:t>) and from 25 May 2018, the General Data P</w:t>
      </w:r>
      <w:r>
        <w:rPr>
          <w:lang w:val="en-IE"/>
        </w:rPr>
        <w:t>rotection Regulation (the ‘GDPR’</w:t>
      </w:r>
      <w:r w:rsidRPr="009B0B26">
        <w:rPr>
          <w:lang w:val="en-IE"/>
        </w:rPr>
        <w:t xml:space="preserve">), </w:t>
      </w:r>
      <w:r>
        <w:rPr>
          <w:lang w:val="en-IE"/>
        </w:rPr>
        <w:t xml:space="preserve">the data controller is the HRB. </w:t>
      </w:r>
    </w:p>
    <w:p w14:paraId="4EEAAE1D" w14:textId="77777777" w:rsidR="009B0B26" w:rsidRDefault="009B0B26" w:rsidP="009B0B26">
      <w:pPr>
        <w:rPr>
          <w:lang w:val="en-IE"/>
        </w:rPr>
      </w:pPr>
    </w:p>
    <w:p w14:paraId="07934728" w14:textId="77777777" w:rsidR="00926C6F" w:rsidRDefault="00926C6F">
      <w:pPr>
        <w:spacing w:line="240" w:lineRule="auto"/>
        <w:rPr>
          <w:lang w:val="en-IE"/>
        </w:rPr>
      </w:pPr>
      <w:r>
        <w:rPr>
          <w:lang w:val="en-IE"/>
        </w:rPr>
        <w:br w:type="page"/>
      </w:r>
    </w:p>
    <w:p w14:paraId="381D7537" w14:textId="77777777" w:rsidR="00926C6F" w:rsidRDefault="00926C6F" w:rsidP="00926C6F">
      <w:pPr>
        <w:pStyle w:val="Heading1"/>
        <w:rPr>
          <w:lang w:val="en-IE"/>
        </w:rPr>
      </w:pPr>
      <w:bookmarkStart w:id="1" w:name="_Toc88582854"/>
      <w:r>
        <w:rPr>
          <w:lang w:val="en-IE"/>
        </w:rPr>
        <w:t>What information do we collect from you?</w:t>
      </w:r>
      <w:bookmarkEnd w:id="1"/>
    </w:p>
    <w:p w14:paraId="5D2694D9" w14:textId="77777777" w:rsidR="00926C6F" w:rsidRDefault="00926C6F" w:rsidP="009B0B26">
      <w:pPr>
        <w:rPr>
          <w:lang w:val="en-IE"/>
        </w:rPr>
      </w:pPr>
      <w:r w:rsidRPr="00A3503F">
        <w:rPr>
          <w:rFonts w:ascii="Calibri" w:hAnsi="Calibri" w:cs="Calibri"/>
          <w:caps/>
          <w:noProof/>
          <w:lang w:val="en-IE" w:eastAsia="en-IE"/>
        </w:rPr>
        <w:drawing>
          <wp:inline distT="0" distB="0" distL="0" distR="0" wp14:anchorId="51C44A7B" wp14:editId="726A2EB7">
            <wp:extent cx="1280160" cy="1281325"/>
            <wp:effectExtent l="0" t="0" r="0" b="0"/>
            <wp:docPr id="3" name="Picture 3" descr="An icon of a white basket set against a blue background" title="an icon of a bas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ec\AppData\Local\Microsoft\Windows\INetCache\Content.Word\Basket_FPlightblue (00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14998" cy="1316195"/>
                    </a:xfrm>
                    <a:prstGeom prst="rect">
                      <a:avLst/>
                    </a:prstGeom>
                    <a:noFill/>
                    <a:ln>
                      <a:noFill/>
                    </a:ln>
                  </pic:spPr>
                </pic:pic>
              </a:graphicData>
            </a:graphic>
          </wp:inline>
        </w:drawing>
      </w:r>
    </w:p>
    <w:p w14:paraId="2C2928D1" w14:textId="77777777" w:rsidR="00926C6F" w:rsidRDefault="00926C6F" w:rsidP="009B0B26">
      <w:pPr>
        <w:rPr>
          <w:lang w:val="en-IE"/>
        </w:rPr>
      </w:pPr>
    </w:p>
    <w:p w14:paraId="420FA78D" w14:textId="77777777" w:rsidR="00926C6F" w:rsidRDefault="00926C6F" w:rsidP="00926C6F">
      <w:pPr>
        <w:rPr>
          <w:lang w:val="en-IE"/>
        </w:rPr>
      </w:pPr>
      <w:r>
        <w:rPr>
          <w:lang w:val="en-IE"/>
        </w:rPr>
        <w:t xml:space="preserve">You may give us information by: </w:t>
      </w:r>
    </w:p>
    <w:p w14:paraId="6D9BACF4" w14:textId="77777777" w:rsidR="00926C6F" w:rsidRDefault="00926C6F" w:rsidP="00926C6F">
      <w:pPr>
        <w:rPr>
          <w:lang w:val="en-IE"/>
        </w:rPr>
      </w:pPr>
    </w:p>
    <w:p w14:paraId="0846F997" w14:textId="77777777" w:rsidR="00926C6F" w:rsidRPr="005A00B9" w:rsidRDefault="00926C6F" w:rsidP="005A00B9">
      <w:pPr>
        <w:pStyle w:val="ListParagraph"/>
        <w:numPr>
          <w:ilvl w:val="0"/>
          <w:numId w:val="6"/>
        </w:numPr>
        <w:rPr>
          <w:lang w:val="en-IE"/>
        </w:rPr>
      </w:pPr>
      <w:r w:rsidRPr="00926C6F">
        <w:rPr>
          <w:lang w:val="en-IE"/>
        </w:rPr>
        <w:t xml:space="preserve">corresponding with us by phone, e-mail or otherwise.  We ask you to disclose only as much information as is necessary for the purpose of your interaction with us or when submitting a question/suggestion/comment in relation to our website or our services. </w:t>
      </w:r>
    </w:p>
    <w:p w14:paraId="25E1CD87" w14:textId="77777777" w:rsidR="00926C6F" w:rsidRPr="005A00B9" w:rsidRDefault="00926C6F" w:rsidP="005A00B9">
      <w:pPr>
        <w:pStyle w:val="ListParagraph"/>
        <w:numPr>
          <w:ilvl w:val="0"/>
          <w:numId w:val="6"/>
        </w:numPr>
        <w:rPr>
          <w:lang w:val="en-IE"/>
        </w:rPr>
      </w:pPr>
      <w:r w:rsidRPr="00926C6F">
        <w:rPr>
          <w:lang w:val="en-IE"/>
        </w:rPr>
        <w:t xml:space="preserve">applying to work with us as an employee or contractor or </w:t>
      </w:r>
      <w:r w:rsidR="00F001D8">
        <w:rPr>
          <w:lang w:val="en-IE"/>
        </w:rPr>
        <w:t xml:space="preserve">agreeing </w:t>
      </w:r>
      <w:r w:rsidRPr="00926C6F">
        <w:rPr>
          <w:lang w:val="en-IE"/>
        </w:rPr>
        <w:t>to act as a Reviewer for the assessment of grants on our behalf. The type of information you may provide includes your CV, a cover letter, your name, address, e-mail address and phone number. CVs should include information relevant to your employment history and education (degrees obtained, places worked, positions held, relevant awards, and so forth). We ask that you do not disclose sensitive personal information (</w:t>
      </w:r>
      <w:proofErr w:type="gramStart"/>
      <w:r w:rsidRPr="00926C6F">
        <w:rPr>
          <w:lang w:val="en-IE"/>
        </w:rPr>
        <w:t>e.g.</w:t>
      </w:r>
      <w:proofErr w:type="gramEnd"/>
      <w:r w:rsidRPr="00926C6F">
        <w:rPr>
          <w:lang w:val="en-IE"/>
        </w:rPr>
        <w:t xml:space="preserve"> gender, height, weight, medical information, religion, philosophical or political beliefs, financial data) in your application. </w:t>
      </w:r>
    </w:p>
    <w:p w14:paraId="62968C4F" w14:textId="77777777" w:rsidR="001D564B" w:rsidRPr="00D56025" w:rsidRDefault="00926C6F" w:rsidP="005A00B9">
      <w:pPr>
        <w:pStyle w:val="ListParagraph"/>
        <w:numPr>
          <w:ilvl w:val="0"/>
          <w:numId w:val="6"/>
        </w:numPr>
        <w:rPr>
          <w:lang w:val="en-IE"/>
        </w:rPr>
      </w:pPr>
      <w:r w:rsidRPr="00D56025">
        <w:rPr>
          <w:lang w:val="en-IE"/>
        </w:rPr>
        <w:t xml:space="preserve">you or your team applying for a research grant with us. </w:t>
      </w:r>
    </w:p>
    <w:p w14:paraId="44918B7D" w14:textId="0DF5AB62" w:rsidR="00561AD1" w:rsidRPr="00D56025" w:rsidRDefault="00561AD1" w:rsidP="005A00B9">
      <w:pPr>
        <w:pStyle w:val="ListParagraph"/>
        <w:numPr>
          <w:ilvl w:val="0"/>
          <w:numId w:val="6"/>
        </w:numPr>
        <w:rPr>
          <w:lang w:val="en-IE"/>
        </w:rPr>
      </w:pPr>
      <w:r w:rsidRPr="00D56025">
        <w:t>Using our EU support service to identify opportunities for EU funding</w:t>
      </w:r>
      <w:r w:rsidR="00EE0CF6" w:rsidRPr="00D56025">
        <w:t>.</w:t>
      </w:r>
    </w:p>
    <w:p w14:paraId="1EA11D9E" w14:textId="77777777" w:rsidR="00926C6F" w:rsidRPr="005A00B9" w:rsidRDefault="00926C6F" w:rsidP="005A00B9">
      <w:pPr>
        <w:pStyle w:val="ListParagraph"/>
        <w:numPr>
          <w:ilvl w:val="0"/>
          <w:numId w:val="6"/>
        </w:numPr>
        <w:rPr>
          <w:lang w:val="en-IE"/>
        </w:rPr>
      </w:pPr>
      <w:r w:rsidRPr="00926C6F">
        <w:rPr>
          <w:lang w:val="en-IE"/>
        </w:rPr>
        <w:t xml:space="preserve">using healthcare services and facilities in Ireland provided by the Health Service Executive and </w:t>
      </w:r>
      <w:proofErr w:type="gramStart"/>
      <w:r w:rsidRPr="00926C6F">
        <w:rPr>
          <w:lang w:val="en-IE"/>
        </w:rPr>
        <w:t>a number of</w:t>
      </w:r>
      <w:proofErr w:type="gramEnd"/>
      <w:r w:rsidRPr="00926C6F">
        <w:rPr>
          <w:lang w:val="en-IE"/>
        </w:rPr>
        <w:t xml:space="preserve"> independent healthcare service providers, in the treatment and provision of services in respect of drug and alcohol addiction, intellectual and physical disability and mental health. </w:t>
      </w:r>
    </w:p>
    <w:p w14:paraId="25F9FCC2" w14:textId="77777777" w:rsidR="00926C6F" w:rsidRDefault="00926C6F" w:rsidP="00926C6F">
      <w:pPr>
        <w:pStyle w:val="ListParagraph"/>
        <w:numPr>
          <w:ilvl w:val="0"/>
          <w:numId w:val="6"/>
        </w:numPr>
        <w:rPr>
          <w:lang w:val="en-IE"/>
        </w:rPr>
      </w:pPr>
      <w:r w:rsidRPr="00926C6F">
        <w:rPr>
          <w:lang w:val="en-IE"/>
        </w:rPr>
        <w:t>using our National Drugs Library service. Users are required to complete a form for the purposes of protecting copyrighted material and information collected includes name, address, phone number and e-mail address.</w:t>
      </w:r>
    </w:p>
    <w:p w14:paraId="02626776" w14:textId="77777777" w:rsidR="005A00B9" w:rsidRDefault="005A00B9">
      <w:pPr>
        <w:spacing w:line="240" w:lineRule="auto"/>
        <w:rPr>
          <w:lang w:val="en-IE"/>
        </w:rPr>
      </w:pPr>
      <w:r>
        <w:rPr>
          <w:lang w:val="en-IE"/>
        </w:rPr>
        <w:br w:type="page"/>
      </w:r>
    </w:p>
    <w:p w14:paraId="1427CA33" w14:textId="77777777" w:rsidR="00926C6F" w:rsidRPr="00926C6F" w:rsidRDefault="00926C6F" w:rsidP="00926C6F">
      <w:pPr>
        <w:rPr>
          <w:lang w:val="en-IE"/>
        </w:rPr>
      </w:pPr>
    </w:p>
    <w:p w14:paraId="5584C013" w14:textId="77777777" w:rsidR="00926C6F" w:rsidRDefault="00926C6F" w:rsidP="005A00B9">
      <w:pPr>
        <w:pStyle w:val="Heading1"/>
        <w:rPr>
          <w:lang w:val="en-IE"/>
        </w:rPr>
      </w:pPr>
      <w:bookmarkStart w:id="2" w:name="_Toc88582855"/>
      <w:r>
        <w:rPr>
          <w:lang w:val="en-IE"/>
        </w:rPr>
        <w:t>Why do we collect this information?</w:t>
      </w:r>
      <w:bookmarkEnd w:id="2"/>
    </w:p>
    <w:p w14:paraId="60C97690" w14:textId="77777777" w:rsidR="00926C6F" w:rsidRDefault="00926C6F" w:rsidP="009B0B26">
      <w:pPr>
        <w:rPr>
          <w:lang w:val="en-IE"/>
        </w:rPr>
      </w:pPr>
    </w:p>
    <w:p w14:paraId="2BD64E1A" w14:textId="77777777" w:rsidR="005A00B9" w:rsidRDefault="005A00B9" w:rsidP="009B0B26">
      <w:pPr>
        <w:rPr>
          <w:lang w:val="en-IE"/>
        </w:rPr>
      </w:pPr>
      <w:r w:rsidRPr="00A3503F">
        <w:rPr>
          <w:rFonts w:ascii="Calibri" w:hAnsi="Calibri" w:cs="Calibri"/>
          <w:caps/>
          <w:noProof/>
          <w:lang w:val="en-IE" w:eastAsia="en-IE"/>
        </w:rPr>
        <w:drawing>
          <wp:inline distT="0" distB="0" distL="0" distR="0" wp14:anchorId="6E8F211B" wp14:editId="03F6081E">
            <wp:extent cx="1158240" cy="1202944"/>
            <wp:effectExtent l="0" t="0" r="3810" b="0"/>
            <wp:docPr id="6" name="Picture 6" descr="icon of a white key against a blue background" title="Ke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katec\AppData\Local\Microsoft\Windows\INetCache\Content.Word\Key_FPlightblue (002).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5389" cy="1231141"/>
                    </a:xfrm>
                    <a:prstGeom prst="rect">
                      <a:avLst/>
                    </a:prstGeom>
                    <a:noFill/>
                    <a:ln>
                      <a:noFill/>
                    </a:ln>
                  </pic:spPr>
                </pic:pic>
              </a:graphicData>
            </a:graphic>
          </wp:inline>
        </w:drawing>
      </w:r>
    </w:p>
    <w:p w14:paraId="577F027A" w14:textId="77777777" w:rsidR="005A00B9" w:rsidRDefault="005A00B9" w:rsidP="009B0B26">
      <w:pPr>
        <w:rPr>
          <w:lang w:val="en-IE"/>
        </w:rPr>
      </w:pPr>
    </w:p>
    <w:p w14:paraId="3E8EE3A7" w14:textId="77777777" w:rsidR="00926C6F" w:rsidRDefault="00926C6F" w:rsidP="00926C6F">
      <w:pPr>
        <w:rPr>
          <w:lang w:val="en-IE"/>
        </w:rPr>
      </w:pPr>
      <w:r w:rsidRPr="00926C6F">
        <w:rPr>
          <w:lang w:val="en-IE"/>
        </w:rPr>
        <w:t xml:space="preserve">We collect the information </w:t>
      </w:r>
      <w:proofErr w:type="gramStart"/>
      <w:r w:rsidRPr="00926C6F">
        <w:rPr>
          <w:lang w:val="en-IE"/>
        </w:rPr>
        <w:t>in order to</w:t>
      </w:r>
      <w:proofErr w:type="gramEnd"/>
      <w:r w:rsidRPr="00926C6F">
        <w:rPr>
          <w:lang w:val="en-IE"/>
        </w:rPr>
        <w:t xml:space="preserve"> comply with our statutory function as set out under S.I. No. 279/1986 and to operate our organisation, to distribute research grants, to improve our website, to recruit staff, to engage Peer Reviewe</w:t>
      </w:r>
      <w:r w:rsidR="005A00B9">
        <w:rPr>
          <w:lang w:val="en-IE"/>
        </w:rPr>
        <w:t xml:space="preserve">rs and contracted researchers. </w:t>
      </w:r>
      <w:r>
        <w:rPr>
          <w:lang w:val="en-IE"/>
        </w:rPr>
        <w:t xml:space="preserve">We will use this information: </w:t>
      </w:r>
    </w:p>
    <w:p w14:paraId="0AC055A3" w14:textId="77777777" w:rsidR="00926C6F" w:rsidRPr="005A00B9" w:rsidRDefault="00926C6F" w:rsidP="005A00B9">
      <w:pPr>
        <w:pStyle w:val="ListParagraph"/>
        <w:numPr>
          <w:ilvl w:val="0"/>
          <w:numId w:val="7"/>
        </w:numPr>
        <w:rPr>
          <w:lang w:val="en-IE"/>
        </w:rPr>
      </w:pPr>
      <w:r w:rsidRPr="005A00B9">
        <w:rPr>
          <w:lang w:val="en-IE"/>
        </w:rPr>
        <w:t xml:space="preserve">to liaise with you about projects that we are undertaking with </w:t>
      </w:r>
      <w:proofErr w:type="gramStart"/>
      <w:r w:rsidRPr="005A00B9">
        <w:rPr>
          <w:lang w:val="en-IE"/>
        </w:rPr>
        <w:t>you;</w:t>
      </w:r>
      <w:proofErr w:type="gramEnd"/>
      <w:r w:rsidRPr="005A00B9">
        <w:rPr>
          <w:lang w:val="en-IE"/>
        </w:rPr>
        <w:t xml:space="preserve"> </w:t>
      </w:r>
    </w:p>
    <w:p w14:paraId="0FA20B23" w14:textId="77777777" w:rsidR="00926C6F" w:rsidRPr="005A00B9" w:rsidRDefault="00926C6F" w:rsidP="005A00B9">
      <w:pPr>
        <w:pStyle w:val="ListParagraph"/>
        <w:numPr>
          <w:ilvl w:val="0"/>
          <w:numId w:val="7"/>
        </w:numPr>
        <w:rPr>
          <w:lang w:val="en-IE"/>
        </w:rPr>
      </w:pPr>
      <w:r w:rsidRPr="005A00B9">
        <w:rPr>
          <w:lang w:val="en-IE"/>
        </w:rPr>
        <w:t xml:space="preserve">to carry out our obligations arising from any contracts entered into between you and </w:t>
      </w:r>
      <w:proofErr w:type="gramStart"/>
      <w:r w:rsidRPr="005A00B9">
        <w:rPr>
          <w:lang w:val="en-IE"/>
        </w:rPr>
        <w:t>us;</w:t>
      </w:r>
      <w:proofErr w:type="gramEnd"/>
      <w:r w:rsidRPr="005A00B9">
        <w:rPr>
          <w:lang w:val="en-IE"/>
        </w:rPr>
        <w:t xml:space="preserve"> </w:t>
      </w:r>
    </w:p>
    <w:p w14:paraId="5691E4AD" w14:textId="77777777" w:rsidR="00926C6F" w:rsidRPr="005A00B9" w:rsidRDefault="00926C6F" w:rsidP="005A00B9">
      <w:pPr>
        <w:pStyle w:val="ListParagraph"/>
        <w:numPr>
          <w:ilvl w:val="0"/>
          <w:numId w:val="7"/>
        </w:numPr>
        <w:rPr>
          <w:lang w:val="en-IE"/>
        </w:rPr>
      </w:pPr>
      <w:r w:rsidRPr="005A00B9">
        <w:rPr>
          <w:lang w:val="en-IE"/>
        </w:rPr>
        <w:t xml:space="preserve">to create a candidate profile for </w:t>
      </w:r>
      <w:proofErr w:type="gramStart"/>
      <w:r w:rsidRPr="005A00B9">
        <w:rPr>
          <w:lang w:val="en-IE"/>
        </w:rPr>
        <w:t>you;</w:t>
      </w:r>
      <w:proofErr w:type="gramEnd"/>
      <w:r w:rsidRPr="005A00B9">
        <w:rPr>
          <w:lang w:val="en-IE"/>
        </w:rPr>
        <w:t xml:space="preserve"> </w:t>
      </w:r>
    </w:p>
    <w:p w14:paraId="35FEAC12" w14:textId="77777777" w:rsidR="00926C6F" w:rsidRPr="00037B30" w:rsidRDefault="00926C6F" w:rsidP="00037B30">
      <w:pPr>
        <w:pStyle w:val="ListParagraph"/>
        <w:numPr>
          <w:ilvl w:val="0"/>
          <w:numId w:val="7"/>
        </w:numPr>
      </w:pPr>
      <w:r w:rsidRPr="005A00B9">
        <w:rPr>
          <w:lang w:val="en-IE"/>
        </w:rPr>
        <w:t xml:space="preserve">to communicate any upcoming HRB </w:t>
      </w:r>
      <w:r w:rsidR="00EE0CF6">
        <w:rPr>
          <w:lang w:val="en-IE"/>
        </w:rPr>
        <w:t xml:space="preserve">and relevant EU </w:t>
      </w:r>
      <w:r w:rsidRPr="005A00B9">
        <w:rPr>
          <w:lang w:val="en-IE"/>
        </w:rPr>
        <w:t xml:space="preserve">events; </w:t>
      </w:r>
      <w:r w:rsidR="00037B30">
        <w:t xml:space="preserve">training initiatives or targeted funding </w:t>
      </w:r>
      <w:proofErr w:type="gramStart"/>
      <w:r w:rsidR="00037B30">
        <w:t>opportunities</w:t>
      </w:r>
      <w:r w:rsidR="00380CB5">
        <w:t>;</w:t>
      </w:r>
      <w:proofErr w:type="gramEnd"/>
    </w:p>
    <w:p w14:paraId="061C059C" w14:textId="77777777" w:rsidR="00926C6F" w:rsidRDefault="00926C6F" w:rsidP="005A00B9">
      <w:pPr>
        <w:pStyle w:val="ListParagraph"/>
        <w:numPr>
          <w:ilvl w:val="0"/>
          <w:numId w:val="7"/>
        </w:numPr>
        <w:rPr>
          <w:lang w:val="en-IE"/>
        </w:rPr>
      </w:pPr>
      <w:r w:rsidRPr="005A00B9">
        <w:rPr>
          <w:lang w:val="en-IE"/>
        </w:rPr>
        <w:t xml:space="preserve">to assess a grant application </w:t>
      </w:r>
      <w:r w:rsidR="00380CB5">
        <w:rPr>
          <w:lang w:val="en-IE"/>
        </w:rPr>
        <w:t>that</w:t>
      </w:r>
      <w:r w:rsidR="00EF0EAC">
        <w:rPr>
          <w:lang w:val="en-IE"/>
        </w:rPr>
        <w:t xml:space="preserve"> </w:t>
      </w:r>
      <w:r w:rsidRPr="005A00B9">
        <w:rPr>
          <w:lang w:val="en-IE"/>
        </w:rPr>
        <w:t xml:space="preserve">you submit to us and to distribute a grant where you are successful in your application to </w:t>
      </w:r>
      <w:proofErr w:type="gramStart"/>
      <w:r w:rsidRPr="005A00B9">
        <w:rPr>
          <w:lang w:val="en-IE"/>
        </w:rPr>
        <w:t>us;</w:t>
      </w:r>
      <w:proofErr w:type="gramEnd"/>
      <w:r w:rsidRPr="005A00B9">
        <w:rPr>
          <w:lang w:val="en-IE"/>
        </w:rPr>
        <w:t xml:space="preserve">  </w:t>
      </w:r>
    </w:p>
    <w:p w14:paraId="7C0FE7B1" w14:textId="4626C2C1" w:rsidR="00824A21" w:rsidRDefault="00824A21" w:rsidP="005A00B9">
      <w:pPr>
        <w:pStyle w:val="ListParagraph"/>
        <w:numPr>
          <w:ilvl w:val="0"/>
          <w:numId w:val="7"/>
        </w:numPr>
        <w:rPr>
          <w:lang w:val="en-IE"/>
        </w:rPr>
      </w:pPr>
      <w:r>
        <w:rPr>
          <w:lang w:val="en-IE"/>
        </w:rPr>
        <w:t xml:space="preserve">to support </w:t>
      </w:r>
      <w:r w:rsidR="00F0007C">
        <w:rPr>
          <w:lang w:val="en-IE"/>
        </w:rPr>
        <w:t xml:space="preserve">Irish researchers to engage in European and International research funding </w:t>
      </w:r>
      <w:proofErr w:type="gramStart"/>
      <w:r w:rsidR="00F0007C">
        <w:rPr>
          <w:lang w:val="en-IE"/>
        </w:rPr>
        <w:t>opportunities</w:t>
      </w:r>
      <w:r w:rsidR="005001A9">
        <w:rPr>
          <w:lang w:val="en-IE"/>
        </w:rPr>
        <w:t>;</w:t>
      </w:r>
      <w:proofErr w:type="gramEnd"/>
    </w:p>
    <w:p w14:paraId="09387015" w14:textId="77777777" w:rsidR="001D564B" w:rsidRPr="00380CB5" w:rsidRDefault="001D564B" w:rsidP="005A00B9">
      <w:pPr>
        <w:pStyle w:val="ListParagraph"/>
        <w:numPr>
          <w:ilvl w:val="0"/>
          <w:numId w:val="7"/>
        </w:numPr>
        <w:rPr>
          <w:lang w:val="en-IE"/>
        </w:rPr>
      </w:pPr>
      <w:proofErr w:type="gramStart"/>
      <w:r>
        <w:t>to  publish</w:t>
      </w:r>
      <w:proofErr w:type="gramEnd"/>
      <w:r>
        <w:t xml:space="preserve"> some basic information on your </w:t>
      </w:r>
      <w:r w:rsidR="003C4DC7">
        <w:t>grant including applicant name</w:t>
      </w:r>
      <w:r>
        <w:t>, host institution, amount awarded and lay summary on our website</w:t>
      </w:r>
      <w:r w:rsidR="00380CB5">
        <w:t>;</w:t>
      </w:r>
      <w:r>
        <w:t xml:space="preserve"> </w:t>
      </w:r>
    </w:p>
    <w:p w14:paraId="553095FE" w14:textId="77777777" w:rsidR="00B84546" w:rsidRPr="00B84546" w:rsidRDefault="00B84546" w:rsidP="005A00B9">
      <w:pPr>
        <w:pStyle w:val="ListParagraph"/>
        <w:numPr>
          <w:ilvl w:val="0"/>
          <w:numId w:val="7"/>
        </w:numPr>
        <w:rPr>
          <w:lang w:val="en-IE"/>
        </w:rPr>
      </w:pPr>
      <w:r w:rsidRPr="0015107A">
        <w:t xml:space="preserve">to generate general statistics around our current funding portfolio, and to evaluate our funding mechanisms and </w:t>
      </w:r>
      <w:proofErr w:type="gramStart"/>
      <w:r w:rsidRPr="0015107A">
        <w:t>investment</w:t>
      </w:r>
      <w:r w:rsidR="00380CB5">
        <w:t>;</w:t>
      </w:r>
      <w:proofErr w:type="gramEnd"/>
    </w:p>
    <w:p w14:paraId="678FF2ED" w14:textId="77777777" w:rsidR="00D56025" w:rsidRPr="00D56025" w:rsidRDefault="00B84546" w:rsidP="00D56025">
      <w:pPr>
        <w:pStyle w:val="ListParagraph"/>
        <w:numPr>
          <w:ilvl w:val="0"/>
          <w:numId w:val="7"/>
        </w:numPr>
        <w:rPr>
          <w:lang w:val="en-IE"/>
        </w:rPr>
      </w:pPr>
      <w:r>
        <w:t>t</w:t>
      </w:r>
      <w:r w:rsidR="001D564B">
        <w:t>o contact</w:t>
      </w:r>
      <w:r w:rsidR="001D564B" w:rsidRPr="0015107A">
        <w:t xml:space="preserve"> you with regard to monitoring of </w:t>
      </w:r>
      <w:r w:rsidR="003C4DC7">
        <w:t xml:space="preserve">grant </w:t>
      </w:r>
      <w:r w:rsidR="001D564B" w:rsidRPr="0015107A">
        <w:t xml:space="preserve">progress through written reporting and other means </w:t>
      </w:r>
      <w:proofErr w:type="gramStart"/>
      <w:r w:rsidR="001D564B" w:rsidRPr="0015107A">
        <w:t>e.g.</w:t>
      </w:r>
      <w:proofErr w:type="gramEnd"/>
      <w:r w:rsidR="001D564B" w:rsidRPr="0015107A">
        <w:t xml:space="preserve"> interim review</w:t>
      </w:r>
      <w:r>
        <w:t xml:space="preserve">. </w:t>
      </w:r>
      <w:r w:rsidR="001D564B" w:rsidRPr="0015107A">
        <w:t xml:space="preserve">After your grant has </w:t>
      </w:r>
      <w:proofErr w:type="gramStart"/>
      <w:r w:rsidR="001D564B" w:rsidRPr="0015107A">
        <w:t>ended</w:t>
      </w:r>
      <w:proofErr w:type="gramEnd"/>
      <w:r w:rsidR="001D564B" w:rsidRPr="0015107A">
        <w:t xml:space="preserve"> we will continue to keep your information on file (</w:t>
      </w:r>
      <w:r w:rsidR="001D564B">
        <w:t>in accordance with our retention policy</w:t>
      </w:r>
      <w:r w:rsidR="001D564B" w:rsidRPr="0015107A">
        <w:t>) to allow us to evaluate the outcomes, outputs and impacts of HRB investment in your research</w:t>
      </w:r>
      <w:r w:rsidR="00380CB5">
        <w:t>;</w:t>
      </w:r>
    </w:p>
    <w:p w14:paraId="779D4744" w14:textId="6F63ED35" w:rsidR="00B84546" w:rsidRPr="00D56025" w:rsidRDefault="00B84546" w:rsidP="00D56025">
      <w:pPr>
        <w:pStyle w:val="ListParagraph"/>
        <w:numPr>
          <w:ilvl w:val="0"/>
          <w:numId w:val="7"/>
        </w:numPr>
        <w:rPr>
          <w:lang w:val="en-IE"/>
        </w:rPr>
      </w:pPr>
      <w:r>
        <w:t xml:space="preserve">to help evaluate our career support and capacity building initiatives we will also use the information provided about people employed on </w:t>
      </w:r>
      <w:proofErr w:type="gramStart"/>
      <w:r>
        <w:t>awards</w:t>
      </w:r>
      <w:r w:rsidR="00380CB5">
        <w:t>;</w:t>
      </w:r>
      <w:proofErr w:type="gramEnd"/>
      <w:r>
        <w:t xml:space="preserve"> </w:t>
      </w:r>
    </w:p>
    <w:p w14:paraId="67C3E400" w14:textId="77777777" w:rsidR="000A6037" w:rsidRPr="00B84546" w:rsidRDefault="00E05040" w:rsidP="00B84546">
      <w:pPr>
        <w:pStyle w:val="ListParagraph"/>
        <w:numPr>
          <w:ilvl w:val="0"/>
          <w:numId w:val="7"/>
        </w:numPr>
        <w:rPr>
          <w:lang w:val="en-IE"/>
        </w:rPr>
      </w:pPr>
      <w:r>
        <w:rPr>
          <w:lang w:val="en-IE"/>
        </w:rPr>
        <w:t>if you are a review panel member</w:t>
      </w:r>
      <w:r w:rsidR="00B84546">
        <w:rPr>
          <w:lang w:val="en-IE"/>
        </w:rPr>
        <w:t xml:space="preserve">, </w:t>
      </w:r>
      <w:r>
        <w:rPr>
          <w:lang w:val="en-IE"/>
        </w:rPr>
        <w:t xml:space="preserve">with your express permission, </w:t>
      </w:r>
      <w:r w:rsidR="00B84546">
        <w:rPr>
          <w:lang w:val="en-IE"/>
        </w:rPr>
        <w:t xml:space="preserve">we </w:t>
      </w:r>
      <w:r w:rsidR="00B0426C">
        <w:t>may contact you again in future</w:t>
      </w:r>
      <w:r>
        <w:rPr>
          <w:lang w:val="en-IE"/>
        </w:rPr>
        <w:t xml:space="preserve"> regarding other review </w:t>
      </w:r>
      <w:proofErr w:type="gramStart"/>
      <w:r>
        <w:rPr>
          <w:lang w:val="en-IE"/>
        </w:rPr>
        <w:t>opportunities</w:t>
      </w:r>
      <w:r w:rsidR="00887848">
        <w:rPr>
          <w:lang w:val="en-IE"/>
        </w:rPr>
        <w:t>;</w:t>
      </w:r>
      <w:proofErr w:type="gramEnd"/>
    </w:p>
    <w:p w14:paraId="610ECE35" w14:textId="77777777" w:rsidR="00926C6F" w:rsidRPr="005A00B9" w:rsidRDefault="00926C6F" w:rsidP="005A00B9">
      <w:pPr>
        <w:pStyle w:val="ListParagraph"/>
        <w:numPr>
          <w:ilvl w:val="0"/>
          <w:numId w:val="7"/>
        </w:numPr>
        <w:rPr>
          <w:lang w:val="en-IE"/>
        </w:rPr>
      </w:pPr>
      <w:r w:rsidRPr="005A00B9">
        <w:rPr>
          <w:lang w:val="en-IE"/>
        </w:rPr>
        <w:t xml:space="preserve">to fulfil our statutory function which includes an obligation to maintain and develop Health Information Systems databases for healthcare research and planning </w:t>
      </w:r>
      <w:proofErr w:type="gramStart"/>
      <w:r w:rsidRPr="005A00B9">
        <w:rPr>
          <w:lang w:val="en-IE"/>
        </w:rPr>
        <w:t>purposes;</w:t>
      </w:r>
      <w:proofErr w:type="gramEnd"/>
      <w:r w:rsidRPr="005A00B9">
        <w:rPr>
          <w:lang w:val="en-IE"/>
        </w:rPr>
        <w:t xml:space="preserve">  </w:t>
      </w:r>
    </w:p>
    <w:p w14:paraId="1009AAE9" w14:textId="77777777" w:rsidR="00926C6F" w:rsidRPr="005A00B9" w:rsidRDefault="00926C6F" w:rsidP="005A00B9">
      <w:pPr>
        <w:pStyle w:val="ListParagraph"/>
        <w:numPr>
          <w:ilvl w:val="0"/>
          <w:numId w:val="7"/>
        </w:numPr>
        <w:rPr>
          <w:lang w:val="en-IE"/>
        </w:rPr>
      </w:pPr>
      <w:r w:rsidRPr="005A00B9">
        <w:rPr>
          <w:lang w:val="en-IE"/>
        </w:rPr>
        <w:t xml:space="preserve">to administer and improve our website and for internal operations, including troubleshooting, data analysis, testing, research, statistical and survey purposes. For further information please see our Cookie Policy on our </w:t>
      </w:r>
      <w:proofErr w:type="gramStart"/>
      <w:r w:rsidRPr="005A00B9">
        <w:rPr>
          <w:lang w:val="en-IE"/>
        </w:rPr>
        <w:t>website;</w:t>
      </w:r>
      <w:proofErr w:type="gramEnd"/>
      <w:r w:rsidRPr="005A00B9">
        <w:rPr>
          <w:lang w:val="en-IE"/>
        </w:rPr>
        <w:t xml:space="preserve"> </w:t>
      </w:r>
    </w:p>
    <w:p w14:paraId="5DEE7673" w14:textId="77777777" w:rsidR="00926C6F" w:rsidRPr="005A00B9" w:rsidRDefault="00926C6F" w:rsidP="005A00B9">
      <w:pPr>
        <w:pStyle w:val="ListParagraph"/>
        <w:numPr>
          <w:ilvl w:val="0"/>
          <w:numId w:val="7"/>
        </w:numPr>
        <w:rPr>
          <w:lang w:val="en-IE"/>
        </w:rPr>
      </w:pPr>
      <w:r w:rsidRPr="005A00B9">
        <w:rPr>
          <w:lang w:val="en-IE"/>
        </w:rPr>
        <w:t xml:space="preserve">as part of our efforts to keep our website safe and </w:t>
      </w:r>
      <w:proofErr w:type="gramStart"/>
      <w:r w:rsidRPr="005A00B9">
        <w:rPr>
          <w:lang w:val="en-IE"/>
        </w:rPr>
        <w:t>secure;</w:t>
      </w:r>
      <w:proofErr w:type="gramEnd"/>
      <w:r w:rsidRPr="005A00B9">
        <w:rPr>
          <w:lang w:val="en-IE"/>
        </w:rPr>
        <w:t xml:space="preserve"> </w:t>
      </w:r>
    </w:p>
    <w:p w14:paraId="2042F066" w14:textId="4077677D" w:rsidR="00926C6F" w:rsidRPr="005A00B9" w:rsidRDefault="00926C6F" w:rsidP="005A00B9">
      <w:pPr>
        <w:pStyle w:val="ListParagraph"/>
        <w:numPr>
          <w:ilvl w:val="0"/>
          <w:numId w:val="7"/>
        </w:numPr>
        <w:rPr>
          <w:lang w:val="en-IE"/>
        </w:rPr>
      </w:pPr>
      <w:r w:rsidRPr="005A00B9">
        <w:rPr>
          <w:lang w:val="en-IE"/>
        </w:rPr>
        <w:t>to make suggestions and recommendations to you and other users of our website about services that may interest you or them</w:t>
      </w:r>
      <w:r w:rsidR="003D5635">
        <w:rPr>
          <w:lang w:val="en-IE"/>
        </w:rPr>
        <w:t>.</w:t>
      </w:r>
    </w:p>
    <w:p w14:paraId="430D2BA2" w14:textId="77777777" w:rsidR="00926C6F" w:rsidRDefault="00926C6F" w:rsidP="00926C6F">
      <w:pPr>
        <w:rPr>
          <w:lang w:val="en-IE"/>
        </w:rPr>
      </w:pPr>
    </w:p>
    <w:p w14:paraId="6B4FB0A1" w14:textId="77777777" w:rsidR="005A00B9" w:rsidRDefault="00926C6F" w:rsidP="00926C6F">
      <w:pPr>
        <w:rPr>
          <w:lang w:val="en-IE"/>
        </w:rPr>
      </w:pPr>
      <w:r w:rsidRPr="00926C6F">
        <w:rPr>
          <w:lang w:val="en-IE"/>
        </w:rPr>
        <w:t>The legal bases for th</w:t>
      </w:r>
      <w:r w:rsidR="005A00B9">
        <w:rPr>
          <w:lang w:val="en-IE"/>
        </w:rPr>
        <w:t xml:space="preserve">e processing of your data are:  </w:t>
      </w:r>
    </w:p>
    <w:p w14:paraId="6B37F4F7" w14:textId="77777777" w:rsidR="005A00B9" w:rsidRPr="005A00B9" w:rsidRDefault="00926C6F" w:rsidP="005A00B9">
      <w:pPr>
        <w:pStyle w:val="ListParagraph"/>
        <w:numPr>
          <w:ilvl w:val="0"/>
          <w:numId w:val="8"/>
        </w:numPr>
        <w:rPr>
          <w:lang w:val="en-IE"/>
        </w:rPr>
      </w:pPr>
      <w:r w:rsidRPr="005A00B9">
        <w:rPr>
          <w:lang w:val="en-IE"/>
        </w:rPr>
        <w:t xml:space="preserve">that you have provided consent for the processing for one or more specific purposes. For example, when you subscribe to our Ezine or website alerts or the assessment of a grant application which you submit to us; or when you use certain healthcare services and facilities in </w:t>
      </w:r>
      <w:proofErr w:type="gramStart"/>
      <w:r w:rsidRPr="005A00B9">
        <w:rPr>
          <w:lang w:val="en-IE"/>
        </w:rPr>
        <w:t>Ireland</w:t>
      </w:r>
      <w:proofErr w:type="gramEnd"/>
      <w:r w:rsidRPr="005A00B9">
        <w:rPr>
          <w:lang w:val="en-IE"/>
        </w:rPr>
        <w:t xml:space="preserve"> and you provide your consent on foot of a notification received from the healthcare service provider;</w:t>
      </w:r>
      <w:r w:rsidR="005A00B9" w:rsidRPr="005A00B9">
        <w:rPr>
          <w:lang w:val="en-IE"/>
        </w:rPr>
        <w:t xml:space="preserve"> </w:t>
      </w:r>
    </w:p>
    <w:p w14:paraId="5CBD97E6" w14:textId="77777777" w:rsidR="005A00B9" w:rsidRPr="005A00B9" w:rsidRDefault="00926C6F" w:rsidP="005A00B9">
      <w:pPr>
        <w:pStyle w:val="ListParagraph"/>
        <w:numPr>
          <w:ilvl w:val="0"/>
          <w:numId w:val="8"/>
        </w:numPr>
        <w:rPr>
          <w:lang w:val="en-IE"/>
        </w:rPr>
      </w:pPr>
      <w:r w:rsidRPr="005A00B9">
        <w:rPr>
          <w:lang w:val="en-IE"/>
        </w:rPr>
        <w:t>processing necessary for the performance of a contract which you have entered into with us or to take steps at your request pri</w:t>
      </w:r>
      <w:r w:rsidR="005A00B9" w:rsidRPr="005A00B9">
        <w:rPr>
          <w:lang w:val="en-IE"/>
        </w:rPr>
        <w:t xml:space="preserve">or to entering into a </w:t>
      </w:r>
      <w:proofErr w:type="gramStart"/>
      <w:r w:rsidR="005A00B9" w:rsidRPr="005A00B9">
        <w:rPr>
          <w:lang w:val="en-IE"/>
        </w:rPr>
        <w:t>contract;</w:t>
      </w:r>
      <w:proofErr w:type="gramEnd"/>
      <w:r w:rsidR="005A00B9" w:rsidRPr="005A00B9">
        <w:rPr>
          <w:lang w:val="en-IE"/>
        </w:rPr>
        <w:t xml:space="preserve"> </w:t>
      </w:r>
    </w:p>
    <w:p w14:paraId="7079293E" w14:textId="77777777" w:rsidR="005A00B9" w:rsidRPr="005A00B9" w:rsidRDefault="00926C6F" w:rsidP="005A00B9">
      <w:pPr>
        <w:pStyle w:val="ListParagraph"/>
        <w:numPr>
          <w:ilvl w:val="0"/>
          <w:numId w:val="8"/>
        </w:numPr>
        <w:rPr>
          <w:lang w:val="en-IE"/>
        </w:rPr>
      </w:pPr>
      <w:r w:rsidRPr="005A00B9">
        <w:rPr>
          <w:lang w:val="en-IE"/>
        </w:rPr>
        <w:t>processing necessary for compliance with a legal obli</w:t>
      </w:r>
      <w:r w:rsidR="005A00B9" w:rsidRPr="005A00B9">
        <w:rPr>
          <w:lang w:val="en-IE"/>
        </w:rPr>
        <w:t xml:space="preserve">gation to which we are </w:t>
      </w:r>
      <w:proofErr w:type="gramStart"/>
      <w:r w:rsidR="005A00B9" w:rsidRPr="005A00B9">
        <w:rPr>
          <w:lang w:val="en-IE"/>
        </w:rPr>
        <w:t>subject;</w:t>
      </w:r>
      <w:proofErr w:type="gramEnd"/>
      <w:r w:rsidR="005A00B9" w:rsidRPr="005A00B9">
        <w:rPr>
          <w:lang w:val="en-IE"/>
        </w:rPr>
        <w:t xml:space="preserve"> </w:t>
      </w:r>
    </w:p>
    <w:p w14:paraId="733035CB" w14:textId="3443D705" w:rsidR="00926C6F" w:rsidRDefault="00926C6F" w:rsidP="005A00B9">
      <w:pPr>
        <w:pStyle w:val="ListParagraph"/>
        <w:numPr>
          <w:ilvl w:val="0"/>
          <w:numId w:val="8"/>
        </w:numPr>
        <w:rPr>
          <w:lang w:val="en-IE"/>
        </w:rPr>
      </w:pPr>
      <w:r w:rsidRPr="005A00B9">
        <w:rPr>
          <w:lang w:val="en-IE"/>
        </w:rPr>
        <w:t>processing necessary is for the performance of a task in the public interest or in the exercise of official authority vested in us by virtue of our statutory functions as set out in SI No. 279/1986 and Section 2(b) of SI No. 305/2007.</w:t>
      </w:r>
    </w:p>
    <w:p w14:paraId="299CB196" w14:textId="0A2BBF82" w:rsidR="0037010A" w:rsidRDefault="0037010A" w:rsidP="005A00B9">
      <w:pPr>
        <w:pStyle w:val="ListParagraph"/>
        <w:numPr>
          <w:ilvl w:val="0"/>
          <w:numId w:val="8"/>
        </w:numPr>
        <w:rPr>
          <w:lang w:val="en-IE"/>
        </w:rPr>
      </w:pPr>
      <w:r w:rsidRPr="00137CDE">
        <w:rPr>
          <w:lang w:val="en-IE"/>
        </w:rPr>
        <w:t>Processing is necessary for archiving purposes in the public interest, scientific or historical</w:t>
      </w:r>
      <w:r>
        <w:rPr>
          <w:rFonts w:ascii="Segoe UI" w:hAnsi="Segoe UI" w:cs="Segoe UI"/>
          <w:color w:val="333333"/>
          <w:shd w:val="clear" w:color="auto" w:fill="FFFFFF"/>
        </w:rPr>
        <w:t xml:space="preserve"> research </w:t>
      </w:r>
      <w:r w:rsidRPr="00137CDE">
        <w:rPr>
          <w:lang w:val="en-IE"/>
        </w:rPr>
        <w:t>purposes or statistical purposes in accordance with</w:t>
      </w:r>
      <w:r>
        <w:rPr>
          <w:rFonts w:ascii="Segoe UI" w:hAnsi="Segoe UI" w:cs="Segoe UI"/>
          <w:color w:val="333333"/>
          <w:shd w:val="clear" w:color="auto" w:fill="FFFFFF"/>
        </w:rPr>
        <w:t> </w:t>
      </w:r>
      <w:hyperlink r:id="rId17" w:history="1">
        <w:r>
          <w:rPr>
            <w:rStyle w:val="Hyperlink"/>
            <w:rFonts w:ascii="Segoe UI" w:hAnsi="Segoe UI" w:cs="Segoe UI"/>
            <w:color w:val="0061A1"/>
            <w:bdr w:val="none" w:sz="0" w:space="0" w:color="auto" w:frame="1"/>
            <w:shd w:val="clear" w:color="auto" w:fill="FFFFFF"/>
          </w:rPr>
          <w:t>Article 89</w:t>
        </w:r>
      </w:hyperlink>
      <w:r>
        <w:rPr>
          <w:rFonts w:ascii="Segoe UI" w:hAnsi="Segoe UI" w:cs="Segoe UI"/>
          <w:color w:val="333333"/>
          <w:shd w:val="clear" w:color="auto" w:fill="FFFFFF"/>
        </w:rPr>
        <w:t xml:space="preserve">(1) </w:t>
      </w:r>
      <w:r w:rsidRPr="00137CDE">
        <w:rPr>
          <w:lang w:val="en-IE"/>
        </w:rPr>
        <w:t xml:space="preserve">based on Union or Member State law which shall be proportionate to the aim pursued, respect the essence of the right to data protection and provide for suitable and specific measures to safeguard the fundamental rights and the interests of the data subject. We rely on this legal basis to process special categories of data in our work related to the treatment and provision of services in respect of drug and alcohol addiction, intellectual and physical </w:t>
      </w:r>
      <w:proofErr w:type="gramStart"/>
      <w:r w:rsidRPr="00137CDE">
        <w:rPr>
          <w:lang w:val="en-IE"/>
        </w:rPr>
        <w:t>disability</w:t>
      </w:r>
      <w:proofErr w:type="gramEnd"/>
      <w:r w:rsidRPr="00137CDE">
        <w:rPr>
          <w:lang w:val="en-IE"/>
        </w:rPr>
        <w:t xml:space="preserve"> and mental health.</w:t>
      </w:r>
    </w:p>
    <w:p w14:paraId="1B8C99C5" w14:textId="77777777" w:rsidR="005A00B9" w:rsidRDefault="005A00B9" w:rsidP="005A00B9">
      <w:pPr>
        <w:rPr>
          <w:lang w:val="en-IE"/>
        </w:rPr>
      </w:pPr>
    </w:p>
    <w:p w14:paraId="7BF3D921" w14:textId="77777777" w:rsidR="005A00B9" w:rsidRDefault="005A00B9" w:rsidP="005A00B9">
      <w:pPr>
        <w:pStyle w:val="Heading1"/>
        <w:rPr>
          <w:lang w:val="en-IE"/>
        </w:rPr>
      </w:pPr>
      <w:bookmarkStart w:id="3" w:name="_Toc88582856"/>
      <w:r>
        <w:rPr>
          <w:lang w:val="en-IE"/>
        </w:rPr>
        <w:t>What information about you do we obtain from others?</w:t>
      </w:r>
      <w:bookmarkEnd w:id="3"/>
    </w:p>
    <w:p w14:paraId="54DDBA87" w14:textId="77777777" w:rsidR="005A00B9" w:rsidRPr="005A00B9" w:rsidRDefault="005A00B9" w:rsidP="005A00B9">
      <w:pPr>
        <w:pStyle w:val="Heading2"/>
        <w:rPr>
          <w:lang w:val="en-IE"/>
        </w:rPr>
      </w:pPr>
      <w:bookmarkStart w:id="4" w:name="_Toc88582857"/>
      <w:r w:rsidRPr="005A00B9">
        <w:rPr>
          <w:lang w:val="en-IE"/>
        </w:rPr>
        <w:t>Healthcare Service Providers</w:t>
      </w:r>
      <w:bookmarkEnd w:id="4"/>
      <w:r w:rsidRPr="005A00B9">
        <w:rPr>
          <w:lang w:val="en-IE"/>
        </w:rPr>
        <w:t xml:space="preserve"> </w:t>
      </w:r>
    </w:p>
    <w:p w14:paraId="7A1DF790" w14:textId="12C7AF3B" w:rsidR="005A00B9" w:rsidRPr="005A00B9" w:rsidRDefault="005A00B9" w:rsidP="005A00B9">
      <w:pPr>
        <w:rPr>
          <w:lang w:val="en-IE"/>
        </w:rPr>
      </w:pPr>
      <w:proofErr w:type="gramStart"/>
      <w:r w:rsidRPr="005A00B9">
        <w:rPr>
          <w:lang w:val="en-IE"/>
        </w:rPr>
        <w:t>In order to</w:t>
      </w:r>
      <w:proofErr w:type="gramEnd"/>
      <w:r w:rsidRPr="005A00B9">
        <w:rPr>
          <w:lang w:val="en-IE"/>
        </w:rPr>
        <w:t xml:space="preserve"> fulfil our statutory functions, when you use healthcare services and facilities in Ireland provided by the Health Service Executive and a number of independent healthcare service providers, for the treatment and provision of services in respect of drug and alcohol addiction, intellectual and physical disability and mental health, we obtain the following categories of personal data from others:</w:t>
      </w:r>
    </w:p>
    <w:p w14:paraId="6AAF4912" w14:textId="77777777" w:rsidR="005A00B9" w:rsidRPr="005A00B9" w:rsidRDefault="005A00B9" w:rsidP="005A00B9">
      <w:pPr>
        <w:pStyle w:val="ListParagraph"/>
        <w:numPr>
          <w:ilvl w:val="0"/>
          <w:numId w:val="9"/>
        </w:numPr>
        <w:rPr>
          <w:lang w:val="en-IE"/>
        </w:rPr>
      </w:pPr>
      <w:r w:rsidRPr="005A00B9">
        <w:rPr>
          <w:lang w:val="en-IE"/>
        </w:rPr>
        <w:t xml:space="preserve">Name and </w:t>
      </w:r>
      <w:proofErr w:type="gramStart"/>
      <w:r w:rsidRPr="005A00B9">
        <w:rPr>
          <w:lang w:val="en-IE"/>
        </w:rPr>
        <w:t>address;</w:t>
      </w:r>
      <w:proofErr w:type="gramEnd"/>
      <w:r w:rsidRPr="005A00B9">
        <w:rPr>
          <w:lang w:val="en-IE"/>
        </w:rPr>
        <w:t xml:space="preserve"> </w:t>
      </w:r>
    </w:p>
    <w:p w14:paraId="619317D2" w14:textId="77777777" w:rsidR="005A00B9" w:rsidRPr="005A00B9" w:rsidRDefault="005A00B9" w:rsidP="005A00B9">
      <w:pPr>
        <w:pStyle w:val="ListParagraph"/>
        <w:numPr>
          <w:ilvl w:val="0"/>
          <w:numId w:val="9"/>
        </w:numPr>
        <w:rPr>
          <w:lang w:val="en-IE"/>
        </w:rPr>
      </w:pPr>
      <w:r w:rsidRPr="005A00B9">
        <w:rPr>
          <w:lang w:val="en-IE"/>
        </w:rPr>
        <w:t xml:space="preserve">Date of </w:t>
      </w:r>
      <w:proofErr w:type="gramStart"/>
      <w:r w:rsidRPr="005A00B9">
        <w:rPr>
          <w:lang w:val="en-IE"/>
        </w:rPr>
        <w:t>birth;</w:t>
      </w:r>
      <w:proofErr w:type="gramEnd"/>
      <w:r w:rsidRPr="005A00B9">
        <w:rPr>
          <w:lang w:val="en-IE"/>
        </w:rPr>
        <w:t xml:space="preserve"> </w:t>
      </w:r>
    </w:p>
    <w:p w14:paraId="6305BCC9" w14:textId="77777777" w:rsidR="005A00B9" w:rsidRPr="005A00B9" w:rsidRDefault="005A00B9" w:rsidP="005A00B9">
      <w:pPr>
        <w:pStyle w:val="ListParagraph"/>
        <w:numPr>
          <w:ilvl w:val="0"/>
          <w:numId w:val="9"/>
        </w:numPr>
        <w:rPr>
          <w:lang w:val="en-IE"/>
        </w:rPr>
      </w:pPr>
      <w:proofErr w:type="gramStart"/>
      <w:r w:rsidRPr="005A00B9">
        <w:rPr>
          <w:lang w:val="en-IE"/>
        </w:rPr>
        <w:t>Occupation;</w:t>
      </w:r>
      <w:proofErr w:type="gramEnd"/>
      <w:r w:rsidRPr="005A00B9">
        <w:rPr>
          <w:lang w:val="en-IE"/>
        </w:rPr>
        <w:t xml:space="preserve"> </w:t>
      </w:r>
    </w:p>
    <w:p w14:paraId="6E2861A1" w14:textId="77777777" w:rsidR="005A00B9" w:rsidRPr="005A00B9" w:rsidRDefault="005A00B9" w:rsidP="005A00B9">
      <w:pPr>
        <w:pStyle w:val="ListParagraph"/>
        <w:numPr>
          <w:ilvl w:val="0"/>
          <w:numId w:val="9"/>
        </w:numPr>
        <w:rPr>
          <w:lang w:val="en-IE"/>
        </w:rPr>
      </w:pPr>
      <w:r w:rsidRPr="005A00B9">
        <w:rPr>
          <w:lang w:val="en-IE"/>
        </w:rPr>
        <w:t xml:space="preserve">Nationality and </w:t>
      </w:r>
      <w:proofErr w:type="gramStart"/>
      <w:r w:rsidRPr="005A00B9">
        <w:rPr>
          <w:lang w:val="en-IE"/>
        </w:rPr>
        <w:t>ethnicity;</w:t>
      </w:r>
      <w:proofErr w:type="gramEnd"/>
      <w:r w:rsidRPr="005A00B9">
        <w:rPr>
          <w:lang w:val="en-IE"/>
        </w:rPr>
        <w:t xml:space="preserve"> </w:t>
      </w:r>
    </w:p>
    <w:p w14:paraId="1E364BEF" w14:textId="77777777" w:rsidR="005A00B9" w:rsidRPr="005A00B9" w:rsidRDefault="005A00B9" w:rsidP="005A00B9">
      <w:pPr>
        <w:pStyle w:val="ListParagraph"/>
        <w:numPr>
          <w:ilvl w:val="0"/>
          <w:numId w:val="9"/>
        </w:numPr>
        <w:rPr>
          <w:lang w:val="en-IE"/>
        </w:rPr>
      </w:pPr>
      <w:proofErr w:type="gramStart"/>
      <w:r w:rsidRPr="005A00B9">
        <w:rPr>
          <w:lang w:val="en-IE"/>
        </w:rPr>
        <w:t>Diagnosis;</w:t>
      </w:r>
      <w:proofErr w:type="gramEnd"/>
      <w:r w:rsidRPr="005A00B9">
        <w:rPr>
          <w:lang w:val="en-IE"/>
        </w:rPr>
        <w:t xml:space="preserve"> </w:t>
      </w:r>
    </w:p>
    <w:p w14:paraId="240BDFC6" w14:textId="77777777" w:rsidR="005A00B9" w:rsidRPr="005A00B9" w:rsidRDefault="005A00B9" w:rsidP="005A00B9">
      <w:pPr>
        <w:pStyle w:val="ListParagraph"/>
        <w:numPr>
          <w:ilvl w:val="0"/>
          <w:numId w:val="9"/>
        </w:numPr>
        <w:rPr>
          <w:lang w:val="en-IE"/>
        </w:rPr>
      </w:pPr>
      <w:r w:rsidRPr="005A00B9">
        <w:rPr>
          <w:lang w:val="en-IE"/>
        </w:rPr>
        <w:t xml:space="preserve">Previous </w:t>
      </w:r>
      <w:proofErr w:type="gramStart"/>
      <w:r w:rsidRPr="005A00B9">
        <w:rPr>
          <w:lang w:val="en-IE"/>
        </w:rPr>
        <w:t>admissions;</w:t>
      </w:r>
      <w:proofErr w:type="gramEnd"/>
      <w:r w:rsidRPr="005A00B9">
        <w:rPr>
          <w:lang w:val="en-IE"/>
        </w:rPr>
        <w:t xml:space="preserve"> </w:t>
      </w:r>
    </w:p>
    <w:p w14:paraId="7694817F" w14:textId="77777777" w:rsidR="005A00B9" w:rsidRPr="005A00B9" w:rsidRDefault="005A00B9" w:rsidP="005A00B9">
      <w:pPr>
        <w:pStyle w:val="ListParagraph"/>
        <w:numPr>
          <w:ilvl w:val="0"/>
          <w:numId w:val="9"/>
        </w:numPr>
        <w:rPr>
          <w:lang w:val="en-IE"/>
        </w:rPr>
      </w:pPr>
      <w:r w:rsidRPr="005A00B9">
        <w:rPr>
          <w:lang w:val="en-IE"/>
        </w:rPr>
        <w:t xml:space="preserve">Treatment or services </w:t>
      </w:r>
      <w:proofErr w:type="gramStart"/>
      <w:r w:rsidRPr="005A00B9">
        <w:rPr>
          <w:lang w:val="en-IE"/>
        </w:rPr>
        <w:t>received;</w:t>
      </w:r>
      <w:proofErr w:type="gramEnd"/>
      <w:r w:rsidRPr="005A00B9">
        <w:rPr>
          <w:lang w:val="en-IE"/>
        </w:rPr>
        <w:t xml:space="preserve"> </w:t>
      </w:r>
    </w:p>
    <w:p w14:paraId="3A38EBC9" w14:textId="77777777" w:rsidR="005A00B9" w:rsidRPr="005A00B9" w:rsidRDefault="005A00B9" w:rsidP="005A00B9">
      <w:pPr>
        <w:pStyle w:val="ListParagraph"/>
        <w:numPr>
          <w:ilvl w:val="0"/>
          <w:numId w:val="9"/>
        </w:numPr>
        <w:rPr>
          <w:lang w:val="en-IE"/>
        </w:rPr>
      </w:pPr>
      <w:r w:rsidRPr="005A00B9">
        <w:rPr>
          <w:lang w:val="en-IE"/>
        </w:rPr>
        <w:t xml:space="preserve">Discharge </w:t>
      </w:r>
      <w:proofErr w:type="gramStart"/>
      <w:r w:rsidRPr="005A00B9">
        <w:rPr>
          <w:lang w:val="en-IE"/>
        </w:rPr>
        <w:t>date;</w:t>
      </w:r>
      <w:proofErr w:type="gramEnd"/>
      <w:r w:rsidRPr="005A00B9">
        <w:rPr>
          <w:lang w:val="en-IE"/>
        </w:rPr>
        <w:t xml:space="preserve"> </w:t>
      </w:r>
    </w:p>
    <w:p w14:paraId="34BA413B" w14:textId="77777777" w:rsidR="005A00B9" w:rsidRPr="005A00B9" w:rsidRDefault="005A00B9" w:rsidP="005A00B9">
      <w:pPr>
        <w:pStyle w:val="ListParagraph"/>
        <w:numPr>
          <w:ilvl w:val="0"/>
          <w:numId w:val="9"/>
        </w:numPr>
        <w:rPr>
          <w:lang w:val="en-IE"/>
        </w:rPr>
      </w:pPr>
      <w:r w:rsidRPr="005A00B9">
        <w:rPr>
          <w:lang w:val="en-IE"/>
        </w:rPr>
        <w:t xml:space="preserve">Condition at date of </w:t>
      </w:r>
      <w:proofErr w:type="gramStart"/>
      <w:r w:rsidRPr="005A00B9">
        <w:rPr>
          <w:lang w:val="en-IE"/>
        </w:rPr>
        <w:t>discharge;</w:t>
      </w:r>
      <w:proofErr w:type="gramEnd"/>
      <w:r w:rsidRPr="005A00B9">
        <w:rPr>
          <w:lang w:val="en-IE"/>
        </w:rPr>
        <w:t xml:space="preserve"> </w:t>
      </w:r>
    </w:p>
    <w:p w14:paraId="68654BA6" w14:textId="77777777" w:rsidR="005A00B9" w:rsidRPr="005A00B9" w:rsidRDefault="005A00B9" w:rsidP="005A00B9">
      <w:pPr>
        <w:pStyle w:val="Heading2"/>
        <w:rPr>
          <w:lang w:val="en-IE"/>
        </w:rPr>
      </w:pPr>
      <w:bookmarkStart w:id="5" w:name="_Toc88582858"/>
      <w:r w:rsidRPr="005A00B9">
        <w:rPr>
          <w:lang w:val="en-IE"/>
        </w:rPr>
        <w:t>Grant Applications</w:t>
      </w:r>
      <w:bookmarkEnd w:id="5"/>
      <w:r w:rsidRPr="005A00B9">
        <w:rPr>
          <w:lang w:val="en-IE"/>
        </w:rPr>
        <w:t xml:space="preserve"> </w:t>
      </w:r>
    </w:p>
    <w:p w14:paraId="111409A2" w14:textId="77777777" w:rsidR="005A00B9" w:rsidRDefault="005A00B9" w:rsidP="005A00B9">
      <w:pPr>
        <w:rPr>
          <w:lang w:val="en-IE"/>
        </w:rPr>
      </w:pPr>
      <w:r w:rsidRPr="005A00B9">
        <w:rPr>
          <w:lang w:val="en-IE"/>
        </w:rPr>
        <w:t>Your research body/institution may provide us with your contact details and CV as part of a research grant application</w:t>
      </w:r>
      <w:r w:rsidR="00A34FCC">
        <w:rPr>
          <w:lang w:val="en-IE"/>
        </w:rPr>
        <w:t xml:space="preserve"> </w:t>
      </w:r>
      <w:r w:rsidR="008344BF">
        <w:rPr>
          <w:lang w:val="en-IE"/>
        </w:rPr>
        <w:t>o</w:t>
      </w:r>
      <w:r w:rsidR="00A34FCC">
        <w:rPr>
          <w:lang w:val="en-IE"/>
        </w:rPr>
        <w:t>r as part of the grant monitoring and evaluation processes for successful grants.</w:t>
      </w:r>
    </w:p>
    <w:p w14:paraId="48C235A9" w14:textId="77777777" w:rsidR="005A00B9" w:rsidRDefault="005A00B9" w:rsidP="005A00B9">
      <w:pPr>
        <w:rPr>
          <w:lang w:val="en-IE"/>
        </w:rPr>
      </w:pPr>
    </w:p>
    <w:p w14:paraId="5D917BDE" w14:textId="77777777" w:rsidR="005A00B9" w:rsidRDefault="005A00B9" w:rsidP="005A00B9">
      <w:pPr>
        <w:pStyle w:val="Heading1"/>
        <w:rPr>
          <w:lang w:val="en-IE"/>
        </w:rPr>
      </w:pPr>
      <w:bookmarkStart w:id="6" w:name="_Toc88582859"/>
      <w:r>
        <w:rPr>
          <w:lang w:val="en-IE"/>
        </w:rPr>
        <w:t>Where did we get this information?</w:t>
      </w:r>
      <w:bookmarkEnd w:id="6"/>
    </w:p>
    <w:p w14:paraId="3149EDEF" w14:textId="77777777" w:rsidR="005A00B9" w:rsidRPr="005A00B9" w:rsidRDefault="005A00B9" w:rsidP="005A00B9">
      <w:pPr>
        <w:pStyle w:val="Heading2"/>
        <w:rPr>
          <w:lang w:val="en-IE"/>
        </w:rPr>
      </w:pPr>
      <w:bookmarkStart w:id="7" w:name="_Toc88582860"/>
      <w:r w:rsidRPr="005A00B9">
        <w:rPr>
          <w:lang w:val="en-IE"/>
        </w:rPr>
        <w:t>Healthcare Service Providers</w:t>
      </w:r>
      <w:bookmarkEnd w:id="7"/>
    </w:p>
    <w:p w14:paraId="7C39AE15" w14:textId="7C417AD4" w:rsidR="005A00B9" w:rsidRPr="005A00B9" w:rsidRDefault="005A00B9" w:rsidP="005A00B9">
      <w:pPr>
        <w:rPr>
          <w:lang w:val="en-IE"/>
        </w:rPr>
      </w:pPr>
      <w:r w:rsidRPr="005A00B9">
        <w:rPr>
          <w:lang w:val="en-IE"/>
        </w:rPr>
        <w:t xml:space="preserve">We obtain this information from the Health Service Executive and other independent healthcare service providers from whom you are receiving treatment or services.  </w:t>
      </w:r>
    </w:p>
    <w:p w14:paraId="4BD847AD" w14:textId="77777777" w:rsidR="005A00B9" w:rsidRPr="005A00B9" w:rsidRDefault="005A00B9" w:rsidP="005A00B9">
      <w:pPr>
        <w:rPr>
          <w:lang w:val="en-IE"/>
        </w:rPr>
      </w:pPr>
    </w:p>
    <w:p w14:paraId="43428EFD" w14:textId="77777777" w:rsidR="005A00B9" w:rsidRPr="005A00B9" w:rsidRDefault="005A00B9" w:rsidP="005A00B9">
      <w:pPr>
        <w:pStyle w:val="Heading2"/>
        <w:rPr>
          <w:lang w:val="en-IE"/>
        </w:rPr>
      </w:pPr>
      <w:bookmarkStart w:id="8" w:name="_Toc88582861"/>
      <w:r w:rsidRPr="005A00B9">
        <w:rPr>
          <w:lang w:val="en-IE"/>
        </w:rPr>
        <w:t>Grant Applications</w:t>
      </w:r>
      <w:bookmarkEnd w:id="8"/>
      <w:r w:rsidRPr="005A00B9">
        <w:rPr>
          <w:lang w:val="en-IE"/>
        </w:rPr>
        <w:t xml:space="preserve"> </w:t>
      </w:r>
    </w:p>
    <w:p w14:paraId="6B746343" w14:textId="77777777" w:rsidR="00A34FCC" w:rsidRDefault="005A00B9" w:rsidP="005A00B9">
      <w:pPr>
        <w:rPr>
          <w:lang w:val="en-IE"/>
        </w:rPr>
      </w:pPr>
      <w:r w:rsidRPr="005A00B9">
        <w:rPr>
          <w:lang w:val="en-IE"/>
        </w:rPr>
        <w:t xml:space="preserve">We obtain this information from </w:t>
      </w:r>
      <w:r w:rsidR="000A6037">
        <w:rPr>
          <w:lang w:val="en-IE"/>
        </w:rPr>
        <w:t xml:space="preserve">you and </w:t>
      </w:r>
      <w:r w:rsidRPr="005A00B9">
        <w:rPr>
          <w:lang w:val="en-IE"/>
        </w:rPr>
        <w:t>your research body/institution as part of a research grant application submitted to us</w:t>
      </w:r>
      <w:r w:rsidR="00A34FCC">
        <w:rPr>
          <w:lang w:val="en-IE"/>
        </w:rPr>
        <w:t xml:space="preserve">, or as part of progress reports, evaluation reports or other documents associated with the monitoring of your grant </w:t>
      </w:r>
      <w:proofErr w:type="gramStart"/>
      <w:r w:rsidR="00A34FCC">
        <w:rPr>
          <w:lang w:val="en-IE"/>
        </w:rPr>
        <w:t>e.g.</w:t>
      </w:r>
      <w:proofErr w:type="gramEnd"/>
      <w:r w:rsidR="00A34FCC">
        <w:rPr>
          <w:lang w:val="en-IE"/>
        </w:rPr>
        <w:t xml:space="preserve"> personnel information form.</w:t>
      </w:r>
    </w:p>
    <w:p w14:paraId="6B10FBFF" w14:textId="77777777" w:rsidR="00AE0D1C" w:rsidRDefault="000A6037" w:rsidP="005A00B9">
      <w:pPr>
        <w:rPr>
          <w:lang w:val="en-IE"/>
        </w:rPr>
      </w:pPr>
      <w:r>
        <w:rPr>
          <w:lang w:val="en-IE"/>
        </w:rPr>
        <w:t xml:space="preserve"> </w:t>
      </w:r>
    </w:p>
    <w:p w14:paraId="05A04CD1" w14:textId="77777777" w:rsidR="00AE0D1C" w:rsidRDefault="00A34FCC" w:rsidP="005A00B9">
      <w:pPr>
        <w:rPr>
          <w:lang w:val="en-IE"/>
        </w:rPr>
      </w:pPr>
      <w:r>
        <w:rPr>
          <w:lang w:val="en-IE"/>
        </w:rPr>
        <w:t>If you are a peer reviewer, we obtain</w:t>
      </w:r>
      <w:r w:rsidR="000B6CB7">
        <w:rPr>
          <w:lang w:val="en-IE"/>
        </w:rPr>
        <w:t xml:space="preserve"> information about your area of expertise and contact details via openly accessible data sources via the internet. </w:t>
      </w:r>
      <w:r w:rsidR="000A6037">
        <w:rPr>
          <w:lang w:val="en-IE"/>
        </w:rPr>
        <w:t xml:space="preserve"> </w:t>
      </w:r>
    </w:p>
    <w:p w14:paraId="71AFA60B" w14:textId="77777777" w:rsidR="005A00B9" w:rsidRDefault="005A00B9" w:rsidP="005A00B9">
      <w:pPr>
        <w:rPr>
          <w:lang w:val="en-IE"/>
        </w:rPr>
      </w:pPr>
    </w:p>
    <w:p w14:paraId="7A81F611" w14:textId="77777777" w:rsidR="005A00B9" w:rsidRDefault="005A00B9" w:rsidP="005A00B9">
      <w:pPr>
        <w:pStyle w:val="Heading1"/>
        <w:rPr>
          <w:lang w:val="en-IE"/>
        </w:rPr>
      </w:pPr>
      <w:bookmarkStart w:id="9" w:name="_Toc88582862"/>
      <w:r>
        <w:rPr>
          <w:lang w:val="en-IE"/>
        </w:rPr>
        <w:t>Who might we share this information with?</w:t>
      </w:r>
      <w:bookmarkEnd w:id="9"/>
    </w:p>
    <w:p w14:paraId="66C9F6F7" w14:textId="77777777" w:rsidR="005A00B9" w:rsidRDefault="005A00B9" w:rsidP="005A00B9">
      <w:pPr>
        <w:rPr>
          <w:lang w:val="en-IE"/>
        </w:rPr>
      </w:pPr>
    </w:p>
    <w:p w14:paraId="6D144742" w14:textId="77777777" w:rsidR="005A00B9" w:rsidRDefault="005A00B9" w:rsidP="005A00B9">
      <w:pPr>
        <w:rPr>
          <w:lang w:val="en-IE"/>
        </w:rPr>
      </w:pPr>
      <w:r w:rsidRPr="00A3503F">
        <w:rPr>
          <w:rFonts w:ascii="Calibri" w:hAnsi="Calibri" w:cs="Calibri"/>
          <w:caps/>
          <w:noProof/>
          <w:lang w:val="en-IE" w:eastAsia="en-IE"/>
        </w:rPr>
        <w:drawing>
          <wp:inline distT="0" distB="0" distL="0" distR="0" wp14:anchorId="10A20B64" wp14:editId="339BC06A">
            <wp:extent cx="1318260" cy="1331576"/>
            <wp:effectExtent l="0" t="0" r="0" b="2540"/>
            <wp:docPr id="8" name="Picture 8" descr="A box with an arrow indicating sharing of its contents" title="Box with an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katec\AppData\Local\Microsoft\Windows\INetCache\Content.Word\Share_FPlightblue (002).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42511" cy="1356072"/>
                    </a:xfrm>
                    <a:prstGeom prst="rect">
                      <a:avLst/>
                    </a:prstGeom>
                    <a:noFill/>
                    <a:ln>
                      <a:noFill/>
                    </a:ln>
                  </pic:spPr>
                </pic:pic>
              </a:graphicData>
            </a:graphic>
          </wp:inline>
        </w:drawing>
      </w:r>
    </w:p>
    <w:p w14:paraId="3DFE8D89" w14:textId="77777777" w:rsidR="003C519D" w:rsidRDefault="003C519D" w:rsidP="003C519D">
      <w:pPr>
        <w:rPr>
          <w:lang w:val="en-IE"/>
        </w:rPr>
      </w:pPr>
      <w:proofErr w:type="gramStart"/>
      <w:r w:rsidRPr="003C519D">
        <w:rPr>
          <w:lang w:val="en-IE"/>
        </w:rPr>
        <w:t>In order for</w:t>
      </w:r>
      <w:proofErr w:type="gramEnd"/>
      <w:r w:rsidRPr="003C519D">
        <w:rPr>
          <w:lang w:val="en-IE"/>
        </w:rPr>
        <w:t xml:space="preserve"> us to fulfil our statutory function, we may share your personal data with se</w:t>
      </w:r>
      <w:r>
        <w:rPr>
          <w:lang w:val="en-IE"/>
        </w:rPr>
        <w:t xml:space="preserve">lected third parties including: </w:t>
      </w:r>
    </w:p>
    <w:p w14:paraId="6988A399" w14:textId="77777777" w:rsidR="003C519D" w:rsidRPr="003C519D" w:rsidRDefault="00887848" w:rsidP="003C519D">
      <w:pPr>
        <w:pStyle w:val="ListParagraph"/>
        <w:numPr>
          <w:ilvl w:val="0"/>
          <w:numId w:val="10"/>
        </w:numPr>
        <w:rPr>
          <w:lang w:val="en-IE"/>
        </w:rPr>
      </w:pPr>
      <w:r>
        <w:rPr>
          <w:lang w:val="en-IE"/>
        </w:rPr>
        <w:t>T</w:t>
      </w:r>
      <w:r w:rsidR="003C519D" w:rsidRPr="003C519D">
        <w:rPr>
          <w:lang w:val="en-IE"/>
        </w:rPr>
        <w:t xml:space="preserve">he </w:t>
      </w:r>
      <w:r w:rsidR="003C519D" w:rsidRPr="00887848">
        <w:rPr>
          <w:b/>
          <w:lang w:val="en-IE"/>
        </w:rPr>
        <w:t>Health Service Executive</w:t>
      </w:r>
      <w:r w:rsidR="003C519D" w:rsidRPr="003C519D">
        <w:rPr>
          <w:lang w:val="en-IE"/>
        </w:rPr>
        <w:t xml:space="preserve">, the </w:t>
      </w:r>
      <w:r w:rsidR="003C519D" w:rsidRPr="00887848">
        <w:rPr>
          <w:b/>
          <w:lang w:val="en-IE"/>
        </w:rPr>
        <w:t>Department of Health</w:t>
      </w:r>
      <w:r w:rsidR="003C519D" w:rsidRPr="003C519D">
        <w:rPr>
          <w:lang w:val="en-IE"/>
        </w:rPr>
        <w:t xml:space="preserve">, and the </w:t>
      </w:r>
      <w:r w:rsidR="003C519D" w:rsidRPr="00887848">
        <w:rPr>
          <w:b/>
          <w:lang w:val="en-IE"/>
        </w:rPr>
        <w:t>European Medicines Agency</w:t>
      </w:r>
      <w:r w:rsidR="003C519D" w:rsidRPr="003C519D">
        <w:rPr>
          <w:lang w:val="en-IE"/>
        </w:rPr>
        <w:t xml:space="preserve">, in the performance of our statutory functions, the aims of which are to improve health and the effectiveness of health services in Ireland. </w:t>
      </w:r>
    </w:p>
    <w:p w14:paraId="39F914D3" w14:textId="785D7D97" w:rsidR="00887848" w:rsidRDefault="003C519D" w:rsidP="003C519D">
      <w:pPr>
        <w:pStyle w:val="ListParagraph"/>
        <w:numPr>
          <w:ilvl w:val="0"/>
          <w:numId w:val="10"/>
        </w:numPr>
        <w:rPr>
          <w:lang w:val="en-IE"/>
        </w:rPr>
      </w:pPr>
      <w:r w:rsidRPr="00887848">
        <w:rPr>
          <w:b/>
          <w:lang w:val="en-IE"/>
        </w:rPr>
        <w:t>Government agencies</w:t>
      </w:r>
      <w:r w:rsidRPr="003C519D">
        <w:rPr>
          <w:lang w:val="en-IE"/>
        </w:rPr>
        <w:t xml:space="preserve"> such as the Revenue Commissioners, Garda Síochana, or other agencies for the detection, </w:t>
      </w:r>
      <w:proofErr w:type="gramStart"/>
      <w:r w:rsidRPr="003C519D">
        <w:rPr>
          <w:lang w:val="en-IE"/>
        </w:rPr>
        <w:t>investigation</w:t>
      </w:r>
      <w:proofErr w:type="gramEnd"/>
      <w:r w:rsidRPr="003C519D">
        <w:rPr>
          <w:lang w:val="en-IE"/>
        </w:rPr>
        <w:t xml:space="preserve"> or prosecution of offences and to enable them to perform their functions.</w:t>
      </w:r>
      <w:r w:rsidR="00887848">
        <w:rPr>
          <w:lang w:val="en-IE"/>
        </w:rPr>
        <w:t xml:space="preserve"> </w:t>
      </w:r>
      <w:r w:rsidR="00D0446B" w:rsidRPr="00D0446B">
        <w:rPr>
          <w:lang w:val="en-IE"/>
        </w:rPr>
        <w:t>Please note that while managing the National Health Information Systems (‘NHIS’), the HRB will never share any personal data in this regard.</w:t>
      </w:r>
    </w:p>
    <w:p w14:paraId="23A0C03D" w14:textId="77777777" w:rsidR="00A34FCC" w:rsidRPr="00887848" w:rsidRDefault="00EF0EAC" w:rsidP="00EF0EAC">
      <w:pPr>
        <w:pStyle w:val="ListParagraph"/>
        <w:numPr>
          <w:ilvl w:val="0"/>
          <w:numId w:val="10"/>
        </w:numPr>
        <w:rPr>
          <w:lang w:val="en-IE"/>
        </w:rPr>
      </w:pPr>
      <w:r w:rsidRPr="00887848">
        <w:rPr>
          <w:b/>
          <w:lang w:val="en-IE"/>
        </w:rPr>
        <w:t xml:space="preserve">Peer </w:t>
      </w:r>
      <w:r w:rsidRPr="00887848">
        <w:rPr>
          <w:b/>
          <w:lang w:val="ga-IE"/>
        </w:rPr>
        <w:t>reviewers</w:t>
      </w:r>
      <w:r>
        <w:rPr>
          <w:lang w:val="ga-IE"/>
        </w:rPr>
        <w:t>, selected for their specific expertise in relation to submitted applications, who can be based anywhere in the world.</w:t>
      </w:r>
    </w:p>
    <w:p w14:paraId="68FBB8FA" w14:textId="77777777" w:rsidR="000B6CB7" w:rsidRPr="00887848" w:rsidRDefault="000B6CB7" w:rsidP="00EF0EAC">
      <w:pPr>
        <w:pStyle w:val="ListParagraph"/>
        <w:numPr>
          <w:ilvl w:val="0"/>
          <w:numId w:val="10"/>
        </w:numPr>
        <w:rPr>
          <w:lang w:val="en-IE"/>
        </w:rPr>
      </w:pPr>
      <w:r w:rsidRPr="00887848">
        <w:rPr>
          <w:b/>
          <w:lang w:val="ga-IE"/>
        </w:rPr>
        <w:t>Public reviewers</w:t>
      </w:r>
      <w:r>
        <w:rPr>
          <w:lang w:val="ga-IE"/>
        </w:rPr>
        <w:t xml:space="preserve"> providing </w:t>
      </w:r>
      <w:r w:rsidR="00887848">
        <w:rPr>
          <w:lang w:val="ga-IE"/>
        </w:rPr>
        <w:t xml:space="preserve"> </w:t>
      </w:r>
      <w:r>
        <w:rPr>
          <w:lang w:val="ga-IE"/>
        </w:rPr>
        <w:t>Public and Patient Involvement input into the grant review, who are typically based in Ireland but may be from elsewhere.</w:t>
      </w:r>
    </w:p>
    <w:p w14:paraId="1BF44057" w14:textId="77777777" w:rsidR="00EF0EAC" w:rsidRDefault="00EF0EAC" w:rsidP="00EF0EAC">
      <w:pPr>
        <w:pStyle w:val="ListParagraph"/>
        <w:numPr>
          <w:ilvl w:val="0"/>
          <w:numId w:val="10"/>
        </w:numPr>
        <w:rPr>
          <w:lang w:val="en-IE"/>
        </w:rPr>
      </w:pPr>
      <w:r w:rsidRPr="00887848">
        <w:rPr>
          <w:b/>
          <w:lang w:val="ga-IE"/>
        </w:rPr>
        <w:t>Funding agencies outside of Ireland</w:t>
      </w:r>
      <w:r w:rsidR="003B5846">
        <w:rPr>
          <w:lang w:val="ga-IE"/>
        </w:rPr>
        <w:t>, such as the National Institutes of Health</w:t>
      </w:r>
      <w:r w:rsidR="00887848">
        <w:rPr>
          <w:lang w:val="ga-IE"/>
        </w:rPr>
        <w:t xml:space="preserve"> in the United States</w:t>
      </w:r>
      <w:r w:rsidR="003B5846">
        <w:rPr>
          <w:lang w:val="ga-IE"/>
        </w:rPr>
        <w:t>, in order for researchers based in Ireland to access funding</w:t>
      </w:r>
      <w:r w:rsidR="00295385">
        <w:rPr>
          <w:lang w:val="ga-IE"/>
        </w:rPr>
        <w:t>/co-funding</w:t>
      </w:r>
      <w:r w:rsidR="003B5846">
        <w:rPr>
          <w:lang w:val="ga-IE"/>
        </w:rPr>
        <w:t xml:space="preserve"> opportunities outside of Ireland.</w:t>
      </w:r>
      <w:r w:rsidR="00887848">
        <w:rPr>
          <w:lang w:val="ga-IE"/>
        </w:rPr>
        <w:t xml:space="preserve"> </w:t>
      </w:r>
    </w:p>
    <w:p w14:paraId="1F2F5847" w14:textId="2700FDFE" w:rsidR="003C519D" w:rsidRDefault="003C519D" w:rsidP="00430446">
      <w:pPr>
        <w:pStyle w:val="Heading1"/>
        <w:rPr>
          <w:lang w:val="en-IE"/>
        </w:rPr>
      </w:pPr>
      <w:bookmarkStart w:id="10" w:name="_Toc88582863"/>
      <w:r>
        <w:rPr>
          <w:lang w:val="en-IE"/>
        </w:rPr>
        <w:t>Disclosure of your information</w:t>
      </w:r>
      <w:bookmarkEnd w:id="10"/>
    </w:p>
    <w:p w14:paraId="765A4BE5" w14:textId="77777777" w:rsidR="003C519D" w:rsidRDefault="003C519D" w:rsidP="003C519D">
      <w:pPr>
        <w:rPr>
          <w:lang w:val="en-IE"/>
        </w:rPr>
      </w:pPr>
    </w:p>
    <w:p w14:paraId="011E8190" w14:textId="77777777" w:rsidR="003C519D" w:rsidRPr="003C519D" w:rsidRDefault="003C519D" w:rsidP="003C519D">
      <w:pPr>
        <w:rPr>
          <w:lang w:val="en-IE"/>
        </w:rPr>
      </w:pPr>
      <w:r w:rsidRPr="003C519D">
        <w:rPr>
          <w:lang w:val="en-IE"/>
        </w:rPr>
        <w:t xml:space="preserve">We may also share your information with selected third parties including: </w:t>
      </w:r>
    </w:p>
    <w:p w14:paraId="0A5D1E0C" w14:textId="77777777" w:rsidR="003C519D" w:rsidRDefault="003C519D" w:rsidP="003C519D">
      <w:pPr>
        <w:pStyle w:val="ListParagraph"/>
        <w:numPr>
          <w:ilvl w:val="0"/>
          <w:numId w:val="11"/>
        </w:numPr>
        <w:rPr>
          <w:lang w:val="en-IE"/>
        </w:rPr>
      </w:pPr>
      <w:r w:rsidRPr="003C519D">
        <w:rPr>
          <w:lang w:val="en-IE"/>
        </w:rPr>
        <w:t xml:space="preserve">Business partners, </w:t>
      </w:r>
      <w:proofErr w:type="gramStart"/>
      <w:r w:rsidRPr="003C519D">
        <w:rPr>
          <w:lang w:val="en-IE"/>
        </w:rPr>
        <w:t>suppliers</w:t>
      </w:r>
      <w:proofErr w:type="gramEnd"/>
      <w:r w:rsidRPr="003C519D">
        <w:rPr>
          <w:lang w:val="en-IE"/>
        </w:rPr>
        <w:t xml:space="preserve"> and sub-contractors for the performance of any contract we enter into with them or you and to assist us in fulfilling our statutory functions. </w:t>
      </w:r>
    </w:p>
    <w:p w14:paraId="315676B2" w14:textId="77777777" w:rsidR="003C519D" w:rsidRDefault="003C519D" w:rsidP="003C519D">
      <w:pPr>
        <w:rPr>
          <w:lang w:val="en-IE"/>
        </w:rPr>
      </w:pPr>
    </w:p>
    <w:p w14:paraId="5D1462D1" w14:textId="77777777" w:rsidR="003C519D" w:rsidRPr="003C519D" w:rsidRDefault="003C519D" w:rsidP="003C519D">
      <w:pPr>
        <w:rPr>
          <w:lang w:val="en-IE"/>
        </w:rPr>
      </w:pPr>
      <w:r w:rsidRPr="003C519D">
        <w:rPr>
          <w:lang w:val="en-IE"/>
        </w:rPr>
        <w:t>We have set out below a list of third parties with whom we share your data:</w:t>
      </w:r>
    </w:p>
    <w:p w14:paraId="721FCD71" w14:textId="77777777" w:rsidR="003C519D" w:rsidRPr="003C519D" w:rsidRDefault="003C519D" w:rsidP="003C519D">
      <w:pPr>
        <w:pStyle w:val="ListParagraph"/>
        <w:numPr>
          <w:ilvl w:val="0"/>
          <w:numId w:val="12"/>
        </w:numPr>
        <w:rPr>
          <w:lang w:val="en-IE"/>
        </w:rPr>
      </w:pPr>
      <w:r w:rsidRPr="003C519D">
        <w:rPr>
          <w:lang w:val="en-IE"/>
        </w:rPr>
        <w:t>HSE, Department of Health and other government &amp; European health agencies</w:t>
      </w:r>
    </w:p>
    <w:p w14:paraId="49196495" w14:textId="77777777" w:rsidR="003C519D" w:rsidRPr="003C519D" w:rsidRDefault="003C519D" w:rsidP="003C519D">
      <w:pPr>
        <w:pStyle w:val="ListParagraph"/>
        <w:numPr>
          <w:ilvl w:val="0"/>
          <w:numId w:val="12"/>
        </w:numPr>
        <w:rPr>
          <w:lang w:val="en-IE"/>
        </w:rPr>
      </w:pPr>
      <w:r w:rsidRPr="003C519D">
        <w:rPr>
          <w:lang w:val="en-IE"/>
        </w:rPr>
        <w:t xml:space="preserve">Sub-contractors </w:t>
      </w:r>
      <w:proofErr w:type="gramStart"/>
      <w:r w:rsidRPr="003C519D">
        <w:rPr>
          <w:lang w:val="en-IE"/>
        </w:rPr>
        <w:t>e.g.</w:t>
      </w:r>
      <w:proofErr w:type="gramEnd"/>
      <w:r w:rsidRPr="003C519D">
        <w:rPr>
          <w:lang w:val="en-IE"/>
        </w:rPr>
        <w:t xml:space="preserve"> Peer</w:t>
      </w:r>
      <w:r w:rsidR="000B6CB7">
        <w:rPr>
          <w:lang w:val="en-IE"/>
        </w:rPr>
        <w:t xml:space="preserve"> and Public</w:t>
      </w:r>
      <w:r w:rsidRPr="003C519D">
        <w:rPr>
          <w:lang w:val="en-IE"/>
        </w:rPr>
        <w:t xml:space="preserve"> Reviewers</w:t>
      </w:r>
    </w:p>
    <w:p w14:paraId="6E347DC5" w14:textId="77777777" w:rsidR="003C519D" w:rsidRPr="003C519D" w:rsidRDefault="003C519D" w:rsidP="003C519D">
      <w:pPr>
        <w:pStyle w:val="ListParagraph"/>
        <w:numPr>
          <w:ilvl w:val="0"/>
          <w:numId w:val="12"/>
        </w:numPr>
        <w:rPr>
          <w:lang w:val="en-IE"/>
        </w:rPr>
      </w:pPr>
      <w:r w:rsidRPr="003C519D">
        <w:rPr>
          <w:lang w:val="en-IE"/>
        </w:rPr>
        <w:t>Cloud Service Providers</w:t>
      </w:r>
    </w:p>
    <w:p w14:paraId="6EC9E001" w14:textId="77777777" w:rsidR="003C519D" w:rsidRPr="003C519D" w:rsidRDefault="003C519D" w:rsidP="003C519D">
      <w:pPr>
        <w:pStyle w:val="ListParagraph"/>
        <w:numPr>
          <w:ilvl w:val="0"/>
          <w:numId w:val="12"/>
        </w:numPr>
        <w:rPr>
          <w:lang w:val="en-IE"/>
        </w:rPr>
      </w:pPr>
      <w:r w:rsidRPr="003C519D">
        <w:rPr>
          <w:lang w:val="en-IE"/>
        </w:rPr>
        <w:t>IT Back-up Providers</w:t>
      </w:r>
    </w:p>
    <w:p w14:paraId="51A386DD" w14:textId="77777777" w:rsidR="003C519D" w:rsidRPr="003C519D" w:rsidRDefault="003C519D" w:rsidP="003C519D">
      <w:pPr>
        <w:pStyle w:val="ListParagraph"/>
        <w:numPr>
          <w:ilvl w:val="0"/>
          <w:numId w:val="12"/>
        </w:numPr>
        <w:rPr>
          <w:lang w:val="en-IE"/>
        </w:rPr>
      </w:pPr>
      <w:r w:rsidRPr="003C519D">
        <w:rPr>
          <w:lang w:val="en-IE"/>
        </w:rPr>
        <w:t xml:space="preserve">Archive/shredding companies </w:t>
      </w:r>
    </w:p>
    <w:p w14:paraId="0979B9E9" w14:textId="77777777" w:rsidR="003C519D" w:rsidRPr="003C519D" w:rsidRDefault="003C519D" w:rsidP="003C519D">
      <w:pPr>
        <w:pStyle w:val="ListParagraph"/>
        <w:numPr>
          <w:ilvl w:val="0"/>
          <w:numId w:val="12"/>
        </w:numPr>
        <w:rPr>
          <w:lang w:val="en-IE"/>
        </w:rPr>
      </w:pPr>
      <w:r w:rsidRPr="003C519D">
        <w:rPr>
          <w:lang w:val="en-IE"/>
        </w:rPr>
        <w:t>Email and IT service providers</w:t>
      </w:r>
    </w:p>
    <w:p w14:paraId="1DDDC928" w14:textId="77777777" w:rsidR="003C519D" w:rsidRPr="003C519D" w:rsidRDefault="003C519D" w:rsidP="003C519D">
      <w:pPr>
        <w:pStyle w:val="ListParagraph"/>
        <w:numPr>
          <w:ilvl w:val="0"/>
          <w:numId w:val="12"/>
        </w:numPr>
        <w:rPr>
          <w:lang w:val="en-IE"/>
        </w:rPr>
      </w:pPr>
      <w:r w:rsidRPr="003C519D">
        <w:rPr>
          <w:lang w:val="en-IE"/>
        </w:rPr>
        <w:t>Auditors</w:t>
      </w:r>
    </w:p>
    <w:p w14:paraId="607ACF22" w14:textId="77777777" w:rsidR="003C519D" w:rsidRPr="003C519D" w:rsidRDefault="003C519D" w:rsidP="003C519D">
      <w:pPr>
        <w:pStyle w:val="ListParagraph"/>
        <w:numPr>
          <w:ilvl w:val="0"/>
          <w:numId w:val="12"/>
        </w:numPr>
        <w:rPr>
          <w:lang w:val="en-IE"/>
        </w:rPr>
      </w:pPr>
      <w:r w:rsidRPr="003C519D">
        <w:rPr>
          <w:lang w:val="en-IE"/>
        </w:rPr>
        <w:t>Accounting software</w:t>
      </w:r>
    </w:p>
    <w:p w14:paraId="62692FC1" w14:textId="77777777" w:rsidR="003C519D" w:rsidRDefault="003C519D" w:rsidP="003C519D">
      <w:pPr>
        <w:pStyle w:val="ListParagraph"/>
        <w:numPr>
          <w:ilvl w:val="0"/>
          <w:numId w:val="12"/>
        </w:numPr>
        <w:rPr>
          <w:lang w:val="en-IE"/>
        </w:rPr>
      </w:pPr>
      <w:r w:rsidRPr="003C519D">
        <w:rPr>
          <w:lang w:val="en-IE"/>
        </w:rPr>
        <w:t>CCTV service providers</w:t>
      </w:r>
    </w:p>
    <w:p w14:paraId="7859E83C" w14:textId="77777777" w:rsidR="003C519D" w:rsidRPr="003C519D" w:rsidRDefault="003C519D" w:rsidP="003C519D">
      <w:pPr>
        <w:pStyle w:val="ListParagraph"/>
        <w:numPr>
          <w:ilvl w:val="0"/>
          <w:numId w:val="12"/>
        </w:numPr>
        <w:rPr>
          <w:lang w:val="en-IE"/>
        </w:rPr>
      </w:pPr>
      <w:r w:rsidRPr="003C519D">
        <w:rPr>
          <w:lang w:val="en-IE"/>
        </w:rPr>
        <w:t xml:space="preserve">Security software </w:t>
      </w:r>
    </w:p>
    <w:p w14:paraId="2C2F3FEE" w14:textId="77777777" w:rsidR="003C519D" w:rsidRDefault="003C519D" w:rsidP="003C519D">
      <w:pPr>
        <w:pStyle w:val="ListParagraph"/>
        <w:numPr>
          <w:ilvl w:val="0"/>
          <w:numId w:val="12"/>
        </w:numPr>
        <w:rPr>
          <w:lang w:val="en-IE"/>
        </w:rPr>
      </w:pPr>
      <w:r w:rsidRPr="003C519D">
        <w:rPr>
          <w:lang w:val="en-IE"/>
        </w:rPr>
        <w:t>Cookie analytics service provider</w:t>
      </w:r>
    </w:p>
    <w:p w14:paraId="435EC179" w14:textId="77777777" w:rsidR="003C519D" w:rsidRDefault="003C519D" w:rsidP="003C519D">
      <w:pPr>
        <w:pStyle w:val="Heading1"/>
        <w:rPr>
          <w:lang w:val="en-IE"/>
        </w:rPr>
      </w:pPr>
      <w:bookmarkStart w:id="11" w:name="_Toc88582864"/>
      <w:r>
        <w:rPr>
          <w:lang w:val="en-IE"/>
        </w:rPr>
        <w:t>How long do we keep hold of your information?</w:t>
      </w:r>
      <w:bookmarkEnd w:id="11"/>
    </w:p>
    <w:p w14:paraId="25310CF6" w14:textId="77777777" w:rsidR="003C519D" w:rsidRDefault="003C519D" w:rsidP="003C519D">
      <w:pPr>
        <w:rPr>
          <w:lang w:val="en-IE"/>
        </w:rPr>
      </w:pPr>
    </w:p>
    <w:p w14:paraId="65CAF036" w14:textId="77777777" w:rsidR="003C519D" w:rsidRDefault="003C519D" w:rsidP="003C519D">
      <w:pPr>
        <w:rPr>
          <w:lang w:val="en-IE"/>
        </w:rPr>
      </w:pPr>
      <w:r w:rsidRPr="00A3503F">
        <w:rPr>
          <w:rFonts w:ascii="Calibri" w:hAnsi="Calibri" w:cs="Calibri"/>
          <w:caps/>
          <w:noProof/>
          <w:lang w:val="en-IE" w:eastAsia="en-IE"/>
        </w:rPr>
        <w:drawing>
          <wp:inline distT="0" distB="0" distL="0" distR="0" wp14:anchorId="7931681D" wp14:editId="777416EB">
            <wp:extent cx="1318260" cy="1294242"/>
            <wp:effectExtent l="0" t="0" r="0" b="1270"/>
            <wp:docPr id="4" name="Picture 4" descr="A white clockface on a blue background" title="A cloc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katec\AppData\Local\Microsoft\Windows\INetCache\Content.Word\Clock_FPlightblue (002).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51549" cy="1326925"/>
                    </a:xfrm>
                    <a:prstGeom prst="rect">
                      <a:avLst/>
                    </a:prstGeom>
                    <a:noFill/>
                    <a:ln>
                      <a:noFill/>
                    </a:ln>
                  </pic:spPr>
                </pic:pic>
              </a:graphicData>
            </a:graphic>
          </wp:inline>
        </w:drawing>
      </w:r>
    </w:p>
    <w:p w14:paraId="356E4652" w14:textId="77777777" w:rsidR="003C519D" w:rsidRDefault="003C519D" w:rsidP="003C519D">
      <w:pPr>
        <w:rPr>
          <w:lang w:val="en-IE"/>
        </w:rPr>
      </w:pPr>
    </w:p>
    <w:p w14:paraId="628C978C" w14:textId="74DA9059" w:rsidR="003C519D" w:rsidRDefault="003C519D" w:rsidP="003C519D">
      <w:pPr>
        <w:rPr>
          <w:lang w:val="en-IE"/>
        </w:rPr>
      </w:pPr>
      <w:r w:rsidRPr="003C519D">
        <w:rPr>
          <w:lang w:val="en-IE"/>
        </w:rPr>
        <w:t>The time periods for which we retain your information depends on the type of information and the purposes for which we use it. We will keep your information for no longer than is required or permitted. For further information please see our Data Retention Policy on our website</w:t>
      </w:r>
      <w:r>
        <w:rPr>
          <w:lang w:val="en-IE"/>
        </w:rPr>
        <w:t>.</w:t>
      </w:r>
    </w:p>
    <w:p w14:paraId="7FE0AE8C" w14:textId="440BBDA0" w:rsidR="006F78D8" w:rsidRDefault="006F78D8" w:rsidP="003C519D">
      <w:pPr>
        <w:rPr>
          <w:lang w:val="en-IE"/>
        </w:rPr>
      </w:pPr>
    </w:p>
    <w:p w14:paraId="20C1364F" w14:textId="30307901" w:rsidR="006F78D8" w:rsidRPr="002A4E66" w:rsidRDefault="006F78D8" w:rsidP="002A4E66">
      <w:pPr>
        <w:pStyle w:val="Heading1"/>
        <w:rPr>
          <w:lang w:val="en-IE"/>
        </w:rPr>
      </w:pPr>
      <w:bookmarkStart w:id="12" w:name="_Toc88582865"/>
      <w:r>
        <w:rPr>
          <w:lang w:val="en-IE"/>
        </w:rPr>
        <w:t>T</w:t>
      </w:r>
      <w:r w:rsidRPr="002A4E66">
        <w:rPr>
          <w:lang w:val="en-IE"/>
        </w:rPr>
        <w:t xml:space="preserve">ransfer </w:t>
      </w:r>
      <w:r>
        <w:rPr>
          <w:lang w:val="en-IE"/>
        </w:rPr>
        <w:t>of your</w:t>
      </w:r>
      <w:r w:rsidRPr="002A4E66">
        <w:rPr>
          <w:lang w:val="en-IE"/>
        </w:rPr>
        <w:t xml:space="preserve"> information outside the </w:t>
      </w:r>
      <w:r w:rsidR="00474C0F" w:rsidRPr="002A4E66">
        <w:rPr>
          <w:lang w:val="en-IE"/>
        </w:rPr>
        <w:t>European</w:t>
      </w:r>
      <w:r w:rsidRPr="002A4E66">
        <w:rPr>
          <w:lang w:val="en-IE"/>
        </w:rPr>
        <w:t xml:space="preserve"> Union or the European Economic area?</w:t>
      </w:r>
      <w:bookmarkEnd w:id="12"/>
    </w:p>
    <w:p w14:paraId="11767254" w14:textId="77777777" w:rsidR="006F78D8" w:rsidRDefault="006F78D8" w:rsidP="003C519D">
      <w:pPr>
        <w:rPr>
          <w:lang w:val="en-IE"/>
        </w:rPr>
      </w:pPr>
    </w:p>
    <w:p w14:paraId="1CD5758F" w14:textId="77777777" w:rsidR="006F78D8" w:rsidRDefault="006F78D8" w:rsidP="003C519D">
      <w:pPr>
        <w:rPr>
          <w:lang w:val="en-IE"/>
        </w:rPr>
      </w:pPr>
    </w:p>
    <w:p w14:paraId="469EB4F1" w14:textId="15F50C03" w:rsidR="00887848" w:rsidRPr="00D56025" w:rsidRDefault="000B6CB7" w:rsidP="00887848">
      <w:pPr>
        <w:pStyle w:val="ListParagraph"/>
        <w:numPr>
          <w:ilvl w:val="0"/>
          <w:numId w:val="11"/>
        </w:numPr>
        <w:rPr>
          <w:rFonts w:ascii="Calibri" w:hAnsi="Calibri" w:cs="Calibri"/>
          <w:lang w:val="ga-IE"/>
        </w:rPr>
      </w:pPr>
      <w:r w:rsidRPr="00D56025">
        <w:rPr>
          <w:rFonts w:ascii="Calibri" w:hAnsi="Calibri" w:cs="Calibri"/>
        </w:rPr>
        <w:t>The following categories of</w:t>
      </w:r>
      <w:r w:rsidR="003C519D" w:rsidRPr="00D56025">
        <w:rPr>
          <w:rFonts w:ascii="Calibri" w:hAnsi="Calibri" w:cs="Calibri"/>
        </w:rPr>
        <w:t xml:space="preserve"> data </w:t>
      </w:r>
      <w:r w:rsidRPr="00D56025">
        <w:rPr>
          <w:rFonts w:ascii="Calibri" w:hAnsi="Calibri" w:cs="Calibri"/>
        </w:rPr>
        <w:t xml:space="preserve">are </w:t>
      </w:r>
      <w:r w:rsidRPr="00D56025">
        <w:rPr>
          <w:rFonts w:ascii="Calibri" w:hAnsi="Calibri" w:cs="Calibri"/>
          <w:b/>
        </w:rPr>
        <w:t xml:space="preserve">not transferred </w:t>
      </w:r>
      <w:r w:rsidR="003C519D" w:rsidRPr="00D56025">
        <w:rPr>
          <w:rFonts w:ascii="Calibri" w:hAnsi="Calibri" w:cs="Calibri"/>
          <w:b/>
        </w:rPr>
        <w:t>outside of the EU</w:t>
      </w:r>
      <w:r w:rsidRPr="00D56025">
        <w:rPr>
          <w:rFonts w:ascii="Calibri" w:hAnsi="Calibri" w:cs="Calibri"/>
        </w:rPr>
        <w:t>: Health Information Systems</w:t>
      </w:r>
      <w:r w:rsidR="006F78D8">
        <w:rPr>
          <w:rFonts w:ascii="Calibri" w:hAnsi="Calibri" w:cs="Calibri"/>
        </w:rPr>
        <w:t xml:space="preserve"> data</w:t>
      </w:r>
      <w:r w:rsidRPr="00D56025">
        <w:rPr>
          <w:rFonts w:ascii="Calibri" w:hAnsi="Calibri" w:cs="Calibri"/>
        </w:rPr>
        <w:t xml:space="preserve">, </w:t>
      </w:r>
      <w:r w:rsidR="00887848" w:rsidRPr="00D56025">
        <w:rPr>
          <w:rFonts w:ascii="Calibri" w:hAnsi="Calibri" w:cs="Calibri"/>
          <w:lang w:val="ga-IE"/>
        </w:rPr>
        <w:t xml:space="preserve">HRB Human Resources data. </w:t>
      </w:r>
    </w:p>
    <w:p w14:paraId="51906EA5" w14:textId="77777777" w:rsidR="003B5846" w:rsidRDefault="000B6CB7" w:rsidP="00887848">
      <w:pPr>
        <w:pStyle w:val="ListParagraph"/>
        <w:numPr>
          <w:ilvl w:val="0"/>
          <w:numId w:val="11"/>
        </w:numPr>
        <w:rPr>
          <w:rFonts w:ascii="Calibri" w:hAnsi="Calibri" w:cs="Calibri"/>
          <w:lang w:val="ga-IE"/>
        </w:rPr>
      </w:pPr>
      <w:r w:rsidRPr="00887848">
        <w:rPr>
          <w:rFonts w:ascii="Calibri" w:hAnsi="Calibri" w:cs="Calibri"/>
          <w:lang w:val="ga-IE"/>
        </w:rPr>
        <w:t>In the context of research funding</w:t>
      </w:r>
      <w:r w:rsidR="00295385" w:rsidRPr="00887848">
        <w:rPr>
          <w:rFonts w:ascii="Calibri" w:hAnsi="Calibri" w:cs="Calibri"/>
          <w:lang w:val="ga-IE"/>
        </w:rPr>
        <w:t xml:space="preserve"> applications </w:t>
      </w:r>
      <w:r w:rsidR="00887848" w:rsidRPr="00887848">
        <w:rPr>
          <w:rFonts w:ascii="Calibri" w:hAnsi="Calibri" w:cs="Calibri"/>
          <w:lang w:val="ga-IE"/>
        </w:rPr>
        <w:t xml:space="preserve">submitted </w:t>
      </w:r>
      <w:r w:rsidR="00295385" w:rsidRPr="00887848">
        <w:rPr>
          <w:rFonts w:ascii="Calibri" w:hAnsi="Calibri" w:cs="Calibri"/>
          <w:lang w:val="ga-IE"/>
        </w:rPr>
        <w:t>to the HRB</w:t>
      </w:r>
      <w:r w:rsidRPr="00887848">
        <w:rPr>
          <w:rFonts w:ascii="Calibri" w:hAnsi="Calibri" w:cs="Calibri"/>
          <w:lang w:val="ga-IE"/>
        </w:rPr>
        <w:t xml:space="preserve">, </w:t>
      </w:r>
      <w:r w:rsidR="003B5846" w:rsidRPr="00887848">
        <w:rPr>
          <w:rFonts w:ascii="Calibri" w:hAnsi="Calibri" w:cs="Calibri"/>
          <w:lang w:val="ga-IE"/>
        </w:rPr>
        <w:t xml:space="preserve">your personal data </w:t>
      </w:r>
      <w:r w:rsidRPr="00887848">
        <w:rPr>
          <w:rFonts w:ascii="Calibri" w:hAnsi="Calibri" w:cs="Calibri"/>
          <w:lang w:val="ga-IE"/>
        </w:rPr>
        <w:t>may</w:t>
      </w:r>
      <w:r w:rsidR="003B5846" w:rsidRPr="00887848">
        <w:rPr>
          <w:rFonts w:ascii="Calibri" w:hAnsi="Calibri" w:cs="Calibri"/>
          <w:lang w:val="ga-IE"/>
        </w:rPr>
        <w:t xml:space="preserve"> be shared by the HRB with </w:t>
      </w:r>
      <w:r w:rsidR="003B5846" w:rsidRPr="00887848">
        <w:rPr>
          <w:rFonts w:ascii="Calibri" w:hAnsi="Calibri" w:cs="Calibri"/>
          <w:b/>
          <w:lang w:val="ga-IE"/>
        </w:rPr>
        <w:t>third parties outside of the EU</w:t>
      </w:r>
      <w:r w:rsidR="003B5846" w:rsidRPr="00887848">
        <w:rPr>
          <w:rFonts w:ascii="Calibri" w:hAnsi="Calibri" w:cs="Calibri"/>
          <w:lang w:val="ga-IE"/>
        </w:rPr>
        <w:t xml:space="preserve">, e.g. for the purposes of </w:t>
      </w:r>
      <w:r w:rsidR="00887848" w:rsidRPr="00887848">
        <w:rPr>
          <w:rFonts w:ascii="Calibri" w:hAnsi="Calibri" w:cs="Calibri"/>
          <w:lang w:val="ga-IE"/>
        </w:rPr>
        <w:t xml:space="preserve">international </w:t>
      </w:r>
      <w:r w:rsidR="003B5846" w:rsidRPr="00887848">
        <w:rPr>
          <w:rFonts w:ascii="Calibri" w:hAnsi="Calibri" w:cs="Calibri"/>
          <w:lang w:val="ga-IE"/>
        </w:rPr>
        <w:t>peer review in line with our statutory function</w:t>
      </w:r>
      <w:r w:rsidRPr="00887848">
        <w:rPr>
          <w:rFonts w:ascii="Calibri" w:hAnsi="Calibri" w:cs="Calibri"/>
          <w:lang w:val="ga-IE"/>
        </w:rPr>
        <w:t xml:space="preserve">. </w:t>
      </w:r>
      <w:r w:rsidR="003B5846" w:rsidRPr="00887848">
        <w:rPr>
          <w:rFonts w:ascii="Calibri" w:hAnsi="Calibri" w:cs="Calibri"/>
          <w:lang w:val="ga-IE"/>
        </w:rPr>
        <w:t xml:space="preserve"> </w:t>
      </w:r>
      <w:r w:rsidRPr="00887848">
        <w:rPr>
          <w:rFonts w:ascii="Calibri" w:hAnsi="Calibri" w:cs="Calibri"/>
          <w:lang w:val="ga-IE"/>
        </w:rPr>
        <w:t>T</w:t>
      </w:r>
      <w:r w:rsidR="003B5846" w:rsidRPr="00887848">
        <w:rPr>
          <w:rFonts w:ascii="Calibri" w:hAnsi="Calibri" w:cs="Calibri"/>
          <w:lang w:val="ga-IE"/>
        </w:rPr>
        <w:t>he Lead Applicant</w:t>
      </w:r>
      <w:r w:rsidRPr="00887848">
        <w:rPr>
          <w:rFonts w:ascii="Calibri" w:hAnsi="Calibri" w:cs="Calibri"/>
          <w:lang w:val="ga-IE"/>
        </w:rPr>
        <w:t xml:space="preserve"> in funding applications will be asked to confirm that they are aware of this possibility</w:t>
      </w:r>
      <w:r w:rsidR="00887848" w:rsidRPr="00887848">
        <w:rPr>
          <w:rFonts w:ascii="Calibri" w:hAnsi="Calibri" w:cs="Calibri"/>
          <w:lang w:val="ga-IE"/>
        </w:rPr>
        <w:t xml:space="preserve"> at the time of application submission</w:t>
      </w:r>
      <w:r w:rsidR="003B5846" w:rsidRPr="00887848">
        <w:rPr>
          <w:rFonts w:ascii="Calibri" w:hAnsi="Calibri" w:cs="Calibri"/>
          <w:lang w:val="ga-IE"/>
        </w:rPr>
        <w:t xml:space="preserve">. </w:t>
      </w:r>
    </w:p>
    <w:p w14:paraId="4BF1704A" w14:textId="21386856" w:rsidR="003C519D" w:rsidRPr="00430446" w:rsidRDefault="004B5F2B" w:rsidP="003C519D">
      <w:pPr>
        <w:pStyle w:val="ListParagraph"/>
        <w:numPr>
          <w:ilvl w:val="0"/>
          <w:numId w:val="11"/>
        </w:numPr>
        <w:rPr>
          <w:rFonts w:ascii="Calibri" w:hAnsi="Calibri" w:cs="Calibri"/>
          <w:lang w:val="ga-IE"/>
        </w:rPr>
      </w:pPr>
      <w:r w:rsidRPr="004B5F2B">
        <w:rPr>
          <w:rFonts w:ascii="Calibri" w:hAnsi="Calibri" w:cs="Calibri"/>
          <w:lang w:val="ga-IE"/>
        </w:rPr>
        <w:t xml:space="preserve">In the context of research funding applications submitted by applicants to </w:t>
      </w:r>
      <w:r w:rsidRPr="004B5F2B">
        <w:rPr>
          <w:b/>
          <w:lang w:val="ga-IE"/>
        </w:rPr>
        <w:t>funding agencies outside of Ireland</w:t>
      </w:r>
      <w:r w:rsidRPr="004B5F2B">
        <w:rPr>
          <w:lang w:val="ga-IE"/>
        </w:rPr>
        <w:t>, such as the National Institutes of Health in the United States, in order for researchers based in Ireland to access HRB funding/co-</w:t>
      </w:r>
      <w:r w:rsidRPr="002E737E">
        <w:rPr>
          <w:lang w:val="ga-IE"/>
        </w:rPr>
        <w:t xml:space="preserve">funding.  In such cases it may be necessary for HRB to share data such as the applicants name, institution, project title, funding requested with the NIH in order to confirm HRB support for the application.  </w:t>
      </w:r>
    </w:p>
    <w:p w14:paraId="086DA8AB" w14:textId="77777777" w:rsidR="003C519D" w:rsidRDefault="003C519D" w:rsidP="001C4F2C">
      <w:pPr>
        <w:pStyle w:val="Heading1"/>
        <w:rPr>
          <w:lang w:val="en-IE"/>
        </w:rPr>
      </w:pPr>
      <w:bookmarkStart w:id="13" w:name="_Toc88582866"/>
      <w:r>
        <w:rPr>
          <w:lang w:val="en-IE"/>
        </w:rPr>
        <w:t>What are your rights with respect to your information?</w:t>
      </w:r>
      <w:bookmarkEnd w:id="13"/>
    </w:p>
    <w:p w14:paraId="71EC5D2B" w14:textId="77777777" w:rsidR="003C519D" w:rsidRDefault="003C519D" w:rsidP="003C519D">
      <w:pPr>
        <w:rPr>
          <w:lang w:val="en-IE"/>
        </w:rPr>
      </w:pPr>
    </w:p>
    <w:p w14:paraId="13BF2B8B" w14:textId="77777777" w:rsidR="003C519D" w:rsidRDefault="003C519D" w:rsidP="003C519D">
      <w:pPr>
        <w:rPr>
          <w:lang w:val="en-IE"/>
        </w:rPr>
      </w:pPr>
      <w:r w:rsidRPr="00A3503F">
        <w:rPr>
          <w:rFonts w:ascii="Calibri" w:hAnsi="Calibri" w:cs="Calibri"/>
          <w:caps/>
          <w:noProof/>
          <w:lang w:val="en-IE" w:eastAsia="en-IE"/>
        </w:rPr>
        <w:drawing>
          <wp:inline distT="0" distB="0" distL="0" distR="0" wp14:anchorId="3BA03546" wp14:editId="0C289AAB">
            <wp:extent cx="1112520" cy="1104347"/>
            <wp:effectExtent l="0" t="0" r="0" b="635"/>
            <wp:docPr id="11" name="Picture 11" descr="C:\Users\katec\AppData\Local\Microsoft\Windows\INetCache\Content.Word\Magnify_FPdarkblue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katec\AppData\Local\Microsoft\Windows\INetCache\Content.Word\Magnify_FPdarkblue (002).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12816" cy="1104641"/>
                    </a:xfrm>
                    <a:prstGeom prst="rect">
                      <a:avLst/>
                    </a:prstGeom>
                    <a:noFill/>
                    <a:ln>
                      <a:noFill/>
                    </a:ln>
                  </pic:spPr>
                </pic:pic>
              </a:graphicData>
            </a:graphic>
          </wp:inline>
        </w:drawing>
      </w:r>
    </w:p>
    <w:p w14:paraId="27F61CC9" w14:textId="77777777" w:rsidR="003C519D" w:rsidRDefault="003C519D" w:rsidP="003C519D">
      <w:pPr>
        <w:rPr>
          <w:lang w:val="en-IE"/>
        </w:rPr>
      </w:pPr>
    </w:p>
    <w:p w14:paraId="27BB01B8" w14:textId="77777777" w:rsidR="003C519D" w:rsidRPr="003C519D" w:rsidRDefault="003C519D" w:rsidP="003C519D">
      <w:pPr>
        <w:spacing w:before="120" w:after="120"/>
        <w:rPr>
          <w:rFonts w:ascii="Calibri" w:hAnsi="Calibri" w:cs="Calibri"/>
        </w:rPr>
      </w:pPr>
    </w:p>
    <w:p w14:paraId="4C3DBA3F" w14:textId="77777777" w:rsidR="003C519D" w:rsidRDefault="003C519D" w:rsidP="003C519D">
      <w:pPr>
        <w:spacing w:before="120" w:after="120"/>
        <w:rPr>
          <w:rFonts w:ascii="Calibri" w:hAnsi="Calibri" w:cs="Calibri"/>
        </w:rPr>
      </w:pPr>
      <w:r>
        <w:rPr>
          <w:rFonts w:ascii="Calibri" w:hAnsi="Calibri" w:cs="Calibri"/>
        </w:rPr>
        <w:t xml:space="preserve">You have the following rights: </w:t>
      </w:r>
    </w:p>
    <w:p w14:paraId="771EEAE2" w14:textId="77777777" w:rsidR="003C519D" w:rsidRPr="003C519D" w:rsidRDefault="003C519D" w:rsidP="003C519D">
      <w:pPr>
        <w:pStyle w:val="ListParagraph"/>
        <w:numPr>
          <w:ilvl w:val="0"/>
          <w:numId w:val="11"/>
        </w:numPr>
        <w:spacing w:before="120" w:after="120"/>
        <w:rPr>
          <w:rFonts w:ascii="Calibri" w:hAnsi="Calibri" w:cs="Calibri"/>
        </w:rPr>
      </w:pPr>
      <w:r w:rsidRPr="003C519D">
        <w:rPr>
          <w:rFonts w:ascii="Calibri" w:hAnsi="Calibri" w:cs="Calibri"/>
        </w:rPr>
        <w:t xml:space="preserve">The right to access the information we hold about you. </w:t>
      </w:r>
    </w:p>
    <w:p w14:paraId="7825E4CC" w14:textId="77777777" w:rsidR="003C519D" w:rsidRPr="003C519D" w:rsidRDefault="003C519D" w:rsidP="003C519D">
      <w:pPr>
        <w:pStyle w:val="ListParagraph"/>
        <w:numPr>
          <w:ilvl w:val="0"/>
          <w:numId w:val="11"/>
        </w:numPr>
        <w:spacing w:before="120" w:after="120"/>
        <w:rPr>
          <w:rFonts w:ascii="Calibri" w:hAnsi="Calibri" w:cs="Calibri"/>
        </w:rPr>
      </w:pPr>
      <w:r w:rsidRPr="003C519D">
        <w:rPr>
          <w:rFonts w:ascii="Calibri" w:hAnsi="Calibri" w:cs="Calibri"/>
        </w:rPr>
        <w:t xml:space="preserve">The right to require us to rectify any inaccurate information about you without undue delay. </w:t>
      </w:r>
    </w:p>
    <w:p w14:paraId="60C75A52" w14:textId="77777777" w:rsidR="003C519D" w:rsidRPr="003C519D" w:rsidRDefault="003C519D" w:rsidP="003C519D">
      <w:pPr>
        <w:pStyle w:val="ListParagraph"/>
        <w:numPr>
          <w:ilvl w:val="0"/>
          <w:numId w:val="11"/>
        </w:numPr>
        <w:spacing w:before="120" w:after="120"/>
        <w:rPr>
          <w:rFonts w:ascii="Calibri" w:hAnsi="Calibri" w:cs="Calibri"/>
        </w:rPr>
      </w:pPr>
      <w:r w:rsidRPr="003C519D">
        <w:rPr>
          <w:rFonts w:ascii="Calibri" w:hAnsi="Calibri" w:cs="Calibri"/>
        </w:rPr>
        <w:t xml:space="preserve">The right to have us erase any information we hold about you in circumstances such as where it is no longer necessary for us to hold the information for your use of our services or if you have withdrawn your consent to the processing. </w:t>
      </w:r>
    </w:p>
    <w:p w14:paraId="5AE0F180" w14:textId="77777777" w:rsidR="003C519D" w:rsidRPr="003C519D" w:rsidRDefault="003C519D" w:rsidP="003C519D">
      <w:pPr>
        <w:pStyle w:val="ListParagraph"/>
        <w:numPr>
          <w:ilvl w:val="0"/>
          <w:numId w:val="11"/>
        </w:numPr>
        <w:spacing w:before="120" w:after="120"/>
        <w:rPr>
          <w:rFonts w:ascii="Calibri" w:hAnsi="Calibri" w:cs="Calibri"/>
        </w:rPr>
      </w:pPr>
      <w:r w:rsidRPr="003C519D">
        <w:rPr>
          <w:rFonts w:ascii="Calibri" w:hAnsi="Calibri" w:cs="Calibri"/>
        </w:rPr>
        <w:t xml:space="preserve">The right to object to us processing information about you such as processing for profiling or direct marketing. </w:t>
      </w:r>
    </w:p>
    <w:p w14:paraId="029DA30E" w14:textId="77777777" w:rsidR="003C519D" w:rsidRPr="003C519D" w:rsidRDefault="003C519D" w:rsidP="003C519D">
      <w:pPr>
        <w:pStyle w:val="ListParagraph"/>
        <w:numPr>
          <w:ilvl w:val="0"/>
          <w:numId w:val="11"/>
        </w:numPr>
        <w:spacing w:before="120" w:after="120"/>
        <w:rPr>
          <w:rFonts w:ascii="Calibri" w:hAnsi="Calibri" w:cs="Calibri"/>
        </w:rPr>
      </w:pPr>
      <w:r w:rsidRPr="003C519D">
        <w:rPr>
          <w:rFonts w:ascii="Calibri" w:hAnsi="Calibri" w:cs="Calibri"/>
        </w:rPr>
        <w:t xml:space="preserve">The right to ask us to provide your information to you in a portable format or, where technically feasible, for us to port that information to another provider provided it does not result in a disclosure of information relating to other people. </w:t>
      </w:r>
    </w:p>
    <w:p w14:paraId="7485049C" w14:textId="77777777" w:rsidR="003C519D" w:rsidRPr="003C519D" w:rsidRDefault="003C519D" w:rsidP="003C519D">
      <w:pPr>
        <w:pStyle w:val="ListParagraph"/>
        <w:numPr>
          <w:ilvl w:val="0"/>
          <w:numId w:val="11"/>
        </w:numPr>
        <w:spacing w:before="120" w:after="120"/>
        <w:rPr>
          <w:rFonts w:ascii="Calibri" w:hAnsi="Calibri" w:cs="Calibri"/>
        </w:rPr>
      </w:pPr>
      <w:r w:rsidRPr="003C519D">
        <w:rPr>
          <w:rFonts w:ascii="Calibri" w:hAnsi="Calibri" w:cs="Calibri"/>
        </w:rPr>
        <w:t xml:space="preserve">The right to request a restriction of the processing of your information. </w:t>
      </w:r>
    </w:p>
    <w:p w14:paraId="2E0EBB2D" w14:textId="77777777" w:rsidR="003C519D" w:rsidRPr="003C519D" w:rsidRDefault="003C519D" w:rsidP="003C519D">
      <w:pPr>
        <w:spacing w:before="120" w:after="120"/>
        <w:rPr>
          <w:rFonts w:ascii="Calibri" w:hAnsi="Calibri" w:cs="Calibri"/>
        </w:rPr>
      </w:pPr>
      <w:r w:rsidRPr="003C519D">
        <w:rPr>
          <w:rFonts w:ascii="Calibri" w:hAnsi="Calibri" w:cs="Calibri"/>
        </w:rPr>
        <w:t>Where our processing of your information is based on your consent to that processing, you have the right to withdraw that consent at any time but any processing that we have carried out before you withdrew your consent remains lawful.</w:t>
      </w:r>
    </w:p>
    <w:p w14:paraId="68BFED44" w14:textId="08CD0401" w:rsidR="006F78D8" w:rsidRDefault="003C519D" w:rsidP="003C519D">
      <w:pPr>
        <w:spacing w:before="120" w:after="120"/>
        <w:rPr>
          <w:rFonts w:ascii="Calibri" w:hAnsi="Calibri" w:cs="Calibri"/>
        </w:rPr>
      </w:pPr>
      <w:r w:rsidRPr="003C519D">
        <w:rPr>
          <w:rFonts w:ascii="Calibri" w:hAnsi="Calibri" w:cs="Calibri"/>
        </w:rPr>
        <w:t>You may exercise any of the above rights by</w:t>
      </w:r>
      <w:r w:rsidR="006F78D8">
        <w:rPr>
          <w:rFonts w:ascii="Calibri" w:hAnsi="Calibri" w:cs="Calibri"/>
        </w:rPr>
        <w:t xml:space="preserve"> emailing </w:t>
      </w:r>
      <w:hyperlink r:id="rId21" w:history="1">
        <w:r w:rsidR="006F78D8" w:rsidRPr="00EB30BE">
          <w:rPr>
            <w:rStyle w:val="Hyperlink"/>
            <w:rFonts w:ascii="Calibri" w:hAnsi="Calibri" w:cs="Calibri"/>
          </w:rPr>
          <w:t>dpo@hrb.ie</w:t>
        </w:r>
      </w:hyperlink>
      <w:r w:rsidR="006F78D8">
        <w:rPr>
          <w:rFonts w:ascii="Calibri" w:hAnsi="Calibri" w:cs="Calibri"/>
        </w:rPr>
        <w:t xml:space="preserve"> or </w:t>
      </w:r>
      <w:r w:rsidRPr="003C519D">
        <w:rPr>
          <w:rFonts w:ascii="Calibri" w:hAnsi="Calibri" w:cs="Calibri"/>
        </w:rPr>
        <w:t>writing to</w:t>
      </w:r>
    </w:p>
    <w:p w14:paraId="26D0A1AE" w14:textId="317CA23D" w:rsidR="006F78D8" w:rsidRDefault="006F78D8" w:rsidP="003C519D">
      <w:pPr>
        <w:spacing w:before="120" w:after="120"/>
        <w:rPr>
          <w:rFonts w:ascii="Calibri" w:hAnsi="Calibri" w:cs="Calibri"/>
        </w:rPr>
      </w:pPr>
      <w:r>
        <w:rPr>
          <w:rFonts w:ascii="Calibri" w:hAnsi="Calibri" w:cs="Calibri"/>
        </w:rPr>
        <w:t>DPO</w:t>
      </w:r>
    </w:p>
    <w:p w14:paraId="097B2BDA" w14:textId="77777777" w:rsidR="006F78D8" w:rsidRDefault="006F78D8" w:rsidP="006F78D8">
      <w:pPr>
        <w:spacing w:before="120" w:after="120"/>
        <w:rPr>
          <w:rFonts w:ascii="Calibri" w:hAnsi="Calibri" w:cs="Calibri"/>
        </w:rPr>
      </w:pPr>
      <w:r w:rsidRPr="003C519D">
        <w:rPr>
          <w:rFonts w:ascii="Calibri" w:hAnsi="Calibri" w:cs="Calibri"/>
        </w:rPr>
        <w:t>Health Research Board,</w:t>
      </w:r>
    </w:p>
    <w:p w14:paraId="62206CC4" w14:textId="77777777" w:rsidR="006F78D8" w:rsidRDefault="006F78D8" w:rsidP="006F78D8">
      <w:pPr>
        <w:spacing w:before="120" w:after="120"/>
        <w:rPr>
          <w:rFonts w:ascii="Calibri" w:hAnsi="Calibri" w:cs="Calibri"/>
        </w:rPr>
      </w:pPr>
      <w:r w:rsidRPr="003C519D">
        <w:rPr>
          <w:rFonts w:ascii="Calibri" w:hAnsi="Calibri" w:cs="Calibri"/>
        </w:rPr>
        <w:t>Grattan House,</w:t>
      </w:r>
    </w:p>
    <w:p w14:paraId="4D709424" w14:textId="77777777" w:rsidR="006F78D8" w:rsidRDefault="006F78D8" w:rsidP="006F78D8">
      <w:pPr>
        <w:spacing w:before="120" w:after="120"/>
        <w:rPr>
          <w:rFonts w:ascii="Calibri" w:hAnsi="Calibri" w:cs="Calibri"/>
        </w:rPr>
      </w:pPr>
      <w:r w:rsidRPr="003C519D">
        <w:rPr>
          <w:rFonts w:ascii="Calibri" w:hAnsi="Calibri" w:cs="Calibri"/>
        </w:rPr>
        <w:t xml:space="preserve">67-72 Lower Mount Street, </w:t>
      </w:r>
    </w:p>
    <w:p w14:paraId="6E67B562" w14:textId="10F977AB" w:rsidR="006F78D8" w:rsidRPr="003C519D" w:rsidRDefault="006F78D8" w:rsidP="006F78D8">
      <w:pPr>
        <w:spacing w:before="120" w:after="120"/>
        <w:rPr>
          <w:rFonts w:ascii="Calibri" w:hAnsi="Calibri" w:cs="Calibri"/>
        </w:rPr>
      </w:pPr>
      <w:r w:rsidRPr="003C519D">
        <w:rPr>
          <w:rFonts w:ascii="Calibri" w:hAnsi="Calibri" w:cs="Calibri"/>
        </w:rPr>
        <w:t xml:space="preserve">Dublin 2. </w:t>
      </w:r>
    </w:p>
    <w:p w14:paraId="1568BEAD" w14:textId="77777777" w:rsidR="006F78D8" w:rsidRDefault="006F78D8" w:rsidP="003C519D">
      <w:pPr>
        <w:spacing w:before="120" w:after="120"/>
        <w:rPr>
          <w:rFonts w:ascii="Calibri" w:hAnsi="Calibri" w:cs="Calibri"/>
        </w:rPr>
      </w:pPr>
    </w:p>
    <w:p w14:paraId="4305B7DF" w14:textId="77777777" w:rsidR="006F78D8" w:rsidRDefault="006F78D8" w:rsidP="003C519D">
      <w:pPr>
        <w:spacing w:before="120" w:after="120"/>
        <w:rPr>
          <w:rFonts w:ascii="Calibri" w:hAnsi="Calibri" w:cs="Calibri"/>
        </w:rPr>
      </w:pPr>
    </w:p>
    <w:p w14:paraId="062F8A7D" w14:textId="15706002" w:rsidR="003C519D" w:rsidRPr="003C519D" w:rsidRDefault="003C519D" w:rsidP="003C519D">
      <w:pPr>
        <w:spacing w:before="120" w:after="120"/>
        <w:rPr>
          <w:rFonts w:ascii="Calibri" w:hAnsi="Calibri" w:cs="Calibri"/>
        </w:rPr>
      </w:pPr>
    </w:p>
    <w:p w14:paraId="3A46EE27" w14:textId="77777777" w:rsidR="006F78D8" w:rsidRDefault="003C519D" w:rsidP="003C519D">
      <w:pPr>
        <w:spacing w:before="120" w:after="120"/>
        <w:rPr>
          <w:rFonts w:ascii="Calibri" w:hAnsi="Calibri" w:cs="Calibri"/>
        </w:rPr>
      </w:pPr>
      <w:r w:rsidRPr="003C519D">
        <w:rPr>
          <w:rFonts w:ascii="Calibri" w:hAnsi="Calibri" w:cs="Calibri"/>
        </w:rPr>
        <w:t xml:space="preserve">You may lodge a complaint with your local supervisory authority with respect to our processing of your information.  In Ireland, the local Supervisory Authority is the Office of the Data Protection Commissioner with an address at </w:t>
      </w:r>
    </w:p>
    <w:p w14:paraId="0C89EA2D" w14:textId="77777777" w:rsidR="006F78D8" w:rsidRPr="006F78D8" w:rsidRDefault="006F78D8" w:rsidP="006F78D8">
      <w:pPr>
        <w:spacing w:before="120" w:after="120"/>
        <w:rPr>
          <w:rFonts w:ascii="Calibri" w:hAnsi="Calibri" w:cs="Calibri"/>
        </w:rPr>
      </w:pPr>
      <w:r w:rsidRPr="006F78D8">
        <w:rPr>
          <w:rFonts w:ascii="Calibri" w:hAnsi="Calibri" w:cs="Calibri"/>
        </w:rPr>
        <w:t>DATA PROTECTION COMMISSION</w:t>
      </w:r>
    </w:p>
    <w:p w14:paraId="21E97720" w14:textId="77777777" w:rsidR="006F78D8" w:rsidRPr="006F78D8" w:rsidRDefault="006F78D8" w:rsidP="006F78D8">
      <w:pPr>
        <w:spacing w:before="120" w:after="120"/>
        <w:rPr>
          <w:rFonts w:ascii="Calibri" w:hAnsi="Calibri" w:cs="Calibri"/>
        </w:rPr>
      </w:pPr>
      <w:r w:rsidRPr="006F78D8">
        <w:rPr>
          <w:rFonts w:ascii="Calibri" w:hAnsi="Calibri" w:cs="Calibri"/>
        </w:rPr>
        <w:t>21 FITZWILLIAM SQUARE SOUTH</w:t>
      </w:r>
    </w:p>
    <w:p w14:paraId="148BBD23" w14:textId="77777777" w:rsidR="006F78D8" w:rsidRPr="006F78D8" w:rsidRDefault="006F78D8" w:rsidP="006F78D8">
      <w:pPr>
        <w:spacing w:before="120" w:after="120"/>
        <w:rPr>
          <w:rFonts w:ascii="Calibri" w:hAnsi="Calibri" w:cs="Calibri"/>
        </w:rPr>
      </w:pPr>
      <w:r w:rsidRPr="006F78D8">
        <w:rPr>
          <w:rFonts w:ascii="Calibri" w:hAnsi="Calibri" w:cs="Calibri"/>
        </w:rPr>
        <w:t>DUBLIN 2</w:t>
      </w:r>
    </w:p>
    <w:p w14:paraId="4FE3B3E1" w14:textId="77777777" w:rsidR="006F78D8" w:rsidRPr="006F78D8" w:rsidRDefault="006F78D8" w:rsidP="006F78D8">
      <w:pPr>
        <w:spacing w:before="120" w:after="120"/>
        <w:rPr>
          <w:rFonts w:ascii="Calibri" w:hAnsi="Calibri" w:cs="Calibri"/>
        </w:rPr>
      </w:pPr>
      <w:r w:rsidRPr="006F78D8">
        <w:rPr>
          <w:rFonts w:ascii="Calibri" w:hAnsi="Calibri" w:cs="Calibri"/>
        </w:rPr>
        <w:t>D02 RD28</w:t>
      </w:r>
    </w:p>
    <w:p w14:paraId="6557CCAD" w14:textId="6D789DDB" w:rsidR="006F78D8" w:rsidRDefault="006F78D8" w:rsidP="006F78D8">
      <w:pPr>
        <w:spacing w:before="120" w:after="120"/>
        <w:rPr>
          <w:rFonts w:ascii="Calibri" w:hAnsi="Calibri" w:cs="Calibri"/>
        </w:rPr>
      </w:pPr>
      <w:r w:rsidRPr="006F78D8">
        <w:rPr>
          <w:rFonts w:ascii="Calibri" w:hAnsi="Calibri" w:cs="Calibri"/>
        </w:rPr>
        <w:t>IRELAND</w:t>
      </w:r>
    </w:p>
    <w:p w14:paraId="68E0886B" w14:textId="131FEA65" w:rsidR="003C519D" w:rsidRDefault="003C519D" w:rsidP="003C519D">
      <w:pPr>
        <w:spacing w:before="120" w:after="120"/>
        <w:rPr>
          <w:rFonts w:ascii="Calibri" w:hAnsi="Calibri" w:cs="Calibri"/>
        </w:rPr>
      </w:pPr>
    </w:p>
    <w:p w14:paraId="54662875" w14:textId="77777777" w:rsidR="003C519D" w:rsidRDefault="003C519D" w:rsidP="003C519D">
      <w:pPr>
        <w:spacing w:before="120" w:after="120"/>
        <w:rPr>
          <w:rFonts w:ascii="Calibri" w:hAnsi="Calibri" w:cs="Calibri"/>
        </w:rPr>
      </w:pPr>
    </w:p>
    <w:p w14:paraId="6E2B011E" w14:textId="77777777" w:rsidR="003C519D" w:rsidRDefault="003C519D" w:rsidP="00B76CCB">
      <w:pPr>
        <w:pStyle w:val="Heading1"/>
      </w:pPr>
      <w:bookmarkStart w:id="14" w:name="_Toc88582867"/>
      <w:r>
        <w:t>What will happen if we change our privacy notice?</w:t>
      </w:r>
      <w:bookmarkEnd w:id="14"/>
    </w:p>
    <w:p w14:paraId="02D6DC54" w14:textId="77777777" w:rsidR="003C519D" w:rsidRDefault="003C519D" w:rsidP="003C519D">
      <w:pPr>
        <w:spacing w:before="120" w:after="120"/>
        <w:rPr>
          <w:rFonts w:ascii="Calibri" w:hAnsi="Calibri" w:cs="Calibri"/>
        </w:rPr>
      </w:pPr>
    </w:p>
    <w:p w14:paraId="07CF42E2" w14:textId="77777777" w:rsidR="00B76CCB" w:rsidRDefault="00B76CCB" w:rsidP="003C519D">
      <w:pPr>
        <w:spacing w:before="120" w:after="120"/>
        <w:rPr>
          <w:rFonts w:ascii="Calibri" w:hAnsi="Calibri" w:cs="Calibri"/>
        </w:rPr>
      </w:pPr>
      <w:r w:rsidRPr="00A3503F">
        <w:rPr>
          <w:rFonts w:ascii="Calibri" w:hAnsi="Calibri" w:cs="Calibri"/>
          <w:caps/>
          <w:noProof/>
          <w:lang w:val="en-IE" w:eastAsia="en-IE"/>
        </w:rPr>
        <w:drawing>
          <wp:inline distT="0" distB="0" distL="0" distR="0" wp14:anchorId="0CC25C9A" wp14:editId="1767488E">
            <wp:extent cx="1120140" cy="1086830"/>
            <wp:effectExtent l="0" t="0" r="3810" b="0"/>
            <wp:docPr id="12" name="Picture 12" descr="A triangle - presumably a warning one" title="A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katec\AppData\Local\Microsoft\Windows\INetCache\Content.Word\Delta_FPdarkblue (002).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9339" cy="1115161"/>
                    </a:xfrm>
                    <a:prstGeom prst="rect">
                      <a:avLst/>
                    </a:prstGeom>
                    <a:noFill/>
                    <a:ln>
                      <a:noFill/>
                    </a:ln>
                  </pic:spPr>
                </pic:pic>
              </a:graphicData>
            </a:graphic>
          </wp:inline>
        </w:drawing>
      </w:r>
    </w:p>
    <w:p w14:paraId="35458CB4" w14:textId="77777777" w:rsidR="00B76CCB" w:rsidRPr="00B76CCB" w:rsidRDefault="00B76CCB" w:rsidP="00B76CCB">
      <w:pPr>
        <w:spacing w:before="120" w:after="120"/>
        <w:rPr>
          <w:lang w:val="en-IE"/>
        </w:rPr>
      </w:pPr>
    </w:p>
    <w:p w14:paraId="4833B37E" w14:textId="47BA1BAD" w:rsidR="003C519D" w:rsidRDefault="00B76CCB" w:rsidP="00B76CCB">
      <w:pPr>
        <w:spacing w:before="120" w:after="120"/>
        <w:rPr>
          <w:lang w:val="en-IE"/>
        </w:rPr>
      </w:pPr>
      <w:r w:rsidRPr="00B76CCB">
        <w:rPr>
          <w:lang w:val="en-IE"/>
        </w:rPr>
        <w:t>This notice may change from time to time, and any changes will be posted on our website and will be effective when posted. Please review this notice each time you use our website or our services. This notice was last updated on the date appearing on the cover hereof.</w:t>
      </w:r>
    </w:p>
    <w:p w14:paraId="49C4A6B2" w14:textId="25892C39" w:rsidR="008439C7" w:rsidRPr="002A4E66" w:rsidRDefault="008439C7" w:rsidP="002A4E66">
      <w:pPr>
        <w:pStyle w:val="Heading1"/>
      </w:pPr>
      <w:bookmarkStart w:id="15" w:name="_Toc88582868"/>
      <w:r w:rsidRPr="002A4E66">
        <w:t>Cookies</w:t>
      </w:r>
      <w:bookmarkEnd w:id="15"/>
    </w:p>
    <w:p w14:paraId="1A723B89" w14:textId="0A4DCF3E" w:rsidR="008439C7" w:rsidRDefault="008439C7" w:rsidP="00B76CCB">
      <w:pPr>
        <w:spacing w:before="120" w:after="120"/>
        <w:rPr>
          <w:lang w:val="en-IE"/>
        </w:rPr>
      </w:pPr>
      <w:r>
        <w:rPr>
          <w:rFonts w:ascii="Open Sans" w:hAnsi="Open Sans" w:cs="Open Sans"/>
          <w:color w:val="404040"/>
          <w:sz w:val="21"/>
          <w:szCs w:val="21"/>
          <w:shd w:val="clear" w:color="auto" w:fill="FFFFFF"/>
        </w:rPr>
        <w:t xml:space="preserve">For details of </w:t>
      </w:r>
      <w:proofErr w:type="gramStart"/>
      <w:r>
        <w:rPr>
          <w:rFonts w:ascii="Open Sans" w:hAnsi="Open Sans" w:cs="Open Sans"/>
          <w:color w:val="404040"/>
          <w:sz w:val="21"/>
          <w:szCs w:val="21"/>
          <w:shd w:val="clear" w:color="auto" w:fill="FFFFFF"/>
        </w:rPr>
        <w:t>cookies</w:t>
      </w:r>
      <w:proofErr w:type="gramEnd"/>
      <w:r>
        <w:rPr>
          <w:rFonts w:ascii="Open Sans" w:hAnsi="Open Sans" w:cs="Open Sans"/>
          <w:color w:val="404040"/>
          <w:sz w:val="21"/>
          <w:szCs w:val="21"/>
          <w:shd w:val="clear" w:color="auto" w:fill="FFFFFF"/>
        </w:rPr>
        <w:t xml:space="preserve"> we use and how they are used</w:t>
      </w:r>
      <w:r w:rsidR="00137CDE">
        <w:rPr>
          <w:rFonts w:ascii="Open Sans" w:hAnsi="Open Sans" w:cs="Open Sans"/>
          <w:color w:val="404040"/>
          <w:sz w:val="21"/>
          <w:szCs w:val="21"/>
          <w:shd w:val="clear" w:color="auto" w:fill="FFFFFF"/>
        </w:rPr>
        <w:t>,</w:t>
      </w:r>
      <w:r>
        <w:rPr>
          <w:rFonts w:ascii="Open Sans" w:hAnsi="Open Sans" w:cs="Open Sans"/>
          <w:color w:val="404040"/>
          <w:sz w:val="21"/>
          <w:szCs w:val="21"/>
          <w:shd w:val="clear" w:color="auto" w:fill="FFFFFF"/>
        </w:rPr>
        <w:t xml:space="preserve"> </w:t>
      </w:r>
      <w:r w:rsidR="00137CDE">
        <w:rPr>
          <w:rFonts w:ascii="Open Sans" w:hAnsi="Open Sans" w:cs="Open Sans"/>
          <w:color w:val="404040"/>
          <w:sz w:val="21"/>
          <w:szCs w:val="21"/>
          <w:shd w:val="clear" w:color="auto" w:fill="FFFFFF"/>
        </w:rPr>
        <w:t>s</w:t>
      </w:r>
      <w:r>
        <w:rPr>
          <w:rFonts w:ascii="Open Sans" w:hAnsi="Open Sans" w:cs="Open Sans"/>
          <w:color w:val="404040"/>
          <w:sz w:val="21"/>
          <w:szCs w:val="21"/>
          <w:shd w:val="clear" w:color="auto" w:fill="FFFFFF"/>
        </w:rPr>
        <w:t>ee our </w:t>
      </w:r>
      <w:hyperlink r:id="rId23" w:history="1">
        <w:r w:rsidRPr="008439C7">
          <w:rPr>
            <w:rStyle w:val="Hyperlink"/>
          </w:rPr>
          <w:t>Cookie Notice</w:t>
        </w:r>
      </w:hyperlink>
    </w:p>
    <w:p w14:paraId="0279B8C3" w14:textId="77777777" w:rsidR="00B76CCB" w:rsidRDefault="00B76CCB" w:rsidP="00B76CCB">
      <w:pPr>
        <w:spacing w:before="120" w:after="120"/>
        <w:rPr>
          <w:lang w:val="en-IE"/>
        </w:rPr>
      </w:pPr>
    </w:p>
    <w:p w14:paraId="12B1D3AE" w14:textId="77777777" w:rsidR="00B76CCB" w:rsidRDefault="00B76CCB" w:rsidP="00B76CCB">
      <w:pPr>
        <w:pStyle w:val="Heading1"/>
        <w:rPr>
          <w:lang w:val="en-IE"/>
        </w:rPr>
      </w:pPr>
      <w:bookmarkStart w:id="16" w:name="_Toc88582869"/>
      <w:r>
        <w:rPr>
          <w:lang w:val="en-IE"/>
        </w:rPr>
        <w:t>How can you contact us?</w:t>
      </w:r>
      <w:bookmarkEnd w:id="16"/>
    </w:p>
    <w:p w14:paraId="4B126E96" w14:textId="77777777" w:rsidR="00B76CCB" w:rsidRDefault="00B76CCB" w:rsidP="00B76CCB">
      <w:pPr>
        <w:spacing w:before="120" w:after="120"/>
        <w:rPr>
          <w:lang w:val="en-IE"/>
        </w:rPr>
      </w:pPr>
    </w:p>
    <w:p w14:paraId="1D296010" w14:textId="77777777" w:rsidR="00B76CCB" w:rsidRDefault="00B76CCB" w:rsidP="00B76CCB">
      <w:pPr>
        <w:spacing w:before="120" w:after="120"/>
        <w:rPr>
          <w:lang w:val="en-IE"/>
        </w:rPr>
      </w:pPr>
      <w:r w:rsidRPr="00A3503F">
        <w:rPr>
          <w:rFonts w:ascii="Calibri" w:hAnsi="Calibri" w:cs="Calibri"/>
          <w:caps/>
          <w:noProof/>
          <w:lang w:val="en-IE" w:eastAsia="en-IE"/>
        </w:rPr>
        <w:drawing>
          <wp:inline distT="0" distB="0" distL="0" distR="0" wp14:anchorId="7057236F" wp14:editId="59F74DD6">
            <wp:extent cx="1242060" cy="1253456"/>
            <wp:effectExtent l="0" t="0" r="0" b="4445"/>
            <wp:docPr id="14" name="Picture 14" descr="C:\Users\katec\AppData\Local\Microsoft\Windows\INetCache\Content.Word\Mail_FPlightblue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Users\katec\AppData\Local\Microsoft\Windows\INetCache\Content.Word\Mail_FPlightblue (002).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46710" cy="1258149"/>
                    </a:xfrm>
                    <a:prstGeom prst="rect">
                      <a:avLst/>
                    </a:prstGeom>
                    <a:noFill/>
                    <a:ln>
                      <a:noFill/>
                    </a:ln>
                  </pic:spPr>
                </pic:pic>
              </a:graphicData>
            </a:graphic>
          </wp:inline>
        </w:drawing>
      </w:r>
    </w:p>
    <w:p w14:paraId="57570B0C" w14:textId="77777777" w:rsidR="00B76CCB" w:rsidRDefault="00B76CCB" w:rsidP="00B76CCB">
      <w:pPr>
        <w:spacing w:before="120" w:after="120"/>
        <w:rPr>
          <w:lang w:val="en-IE"/>
        </w:rPr>
      </w:pPr>
    </w:p>
    <w:p w14:paraId="414F9EE8" w14:textId="2FDE66DF" w:rsidR="00B76CCB" w:rsidRPr="00B76CCB" w:rsidRDefault="00B76CCB" w:rsidP="00B76CCB">
      <w:pPr>
        <w:spacing w:before="120" w:after="120"/>
        <w:rPr>
          <w:lang w:val="en-IE"/>
        </w:rPr>
      </w:pPr>
      <w:r w:rsidRPr="00B76CCB">
        <w:rPr>
          <w:lang w:val="en-IE"/>
        </w:rPr>
        <w:t>You can contact us</w:t>
      </w:r>
      <w:r w:rsidR="006F78D8">
        <w:rPr>
          <w:lang w:val="en-IE"/>
        </w:rPr>
        <w:t xml:space="preserve"> by</w:t>
      </w:r>
      <w:r w:rsidRPr="00B76CCB">
        <w:rPr>
          <w:lang w:val="en-IE"/>
        </w:rPr>
        <w:t>:</w:t>
      </w:r>
    </w:p>
    <w:p w14:paraId="268FF210" w14:textId="3E244255" w:rsidR="00B76CCB" w:rsidRPr="00B76CCB" w:rsidRDefault="006F78D8" w:rsidP="00B76CCB">
      <w:pPr>
        <w:spacing w:before="120" w:after="120"/>
        <w:rPr>
          <w:lang w:val="en-IE"/>
        </w:rPr>
      </w:pPr>
      <w:r>
        <w:rPr>
          <w:lang w:val="en-IE"/>
        </w:rPr>
        <w:t>P</w:t>
      </w:r>
      <w:r w:rsidR="00B76CCB" w:rsidRPr="00B76CCB">
        <w:rPr>
          <w:lang w:val="en-IE"/>
        </w:rPr>
        <w:t>hone: 01 2345000</w:t>
      </w:r>
    </w:p>
    <w:p w14:paraId="501F4A59" w14:textId="10117B37" w:rsidR="006F78D8" w:rsidRDefault="006F78D8" w:rsidP="00B76CCB">
      <w:pPr>
        <w:spacing w:before="120" w:after="120"/>
        <w:rPr>
          <w:lang w:val="en-IE"/>
        </w:rPr>
      </w:pPr>
      <w:r>
        <w:rPr>
          <w:lang w:val="en-IE"/>
        </w:rPr>
        <w:t>W</w:t>
      </w:r>
      <w:r w:rsidR="00B76CCB" w:rsidRPr="00B76CCB">
        <w:rPr>
          <w:lang w:val="en-IE"/>
        </w:rPr>
        <w:t>ebsite</w:t>
      </w:r>
      <w:r>
        <w:rPr>
          <w:lang w:val="en-IE"/>
        </w:rPr>
        <w:t xml:space="preserve">: </w:t>
      </w:r>
      <w:hyperlink r:id="rId25" w:history="1">
        <w:r w:rsidRPr="00EB30BE">
          <w:rPr>
            <w:rStyle w:val="Hyperlink"/>
            <w:lang w:val="en-IE"/>
          </w:rPr>
          <w:t>www.hrb.ie</w:t>
        </w:r>
      </w:hyperlink>
    </w:p>
    <w:p w14:paraId="7B462A19" w14:textId="5BCE4EB9" w:rsidR="00B76CCB" w:rsidRPr="00B76CCB" w:rsidRDefault="006F78D8" w:rsidP="00B76CCB">
      <w:pPr>
        <w:spacing w:before="120" w:after="120"/>
        <w:rPr>
          <w:lang w:val="en-IE"/>
        </w:rPr>
      </w:pPr>
      <w:r>
        <w:rPr>
          <w:lang w:val="en-IE"/>
        </w:rPr>
        <w:t>E</w:t>
      </w:r>
      <w:r w:rsidR="00B76CCB" w:rsidRPr="00B76CCB">
        <w:rPr>
          <w:lang w:val="en-IE"/>
        </w:rPr>
        <w:t xml:space="preserve">mail: </w:t>
      </w:r>
      <w:r w:rsidRPr="00B76CCB">
        <w:rPr>
          <w:lang w:val="en-IE"/>
        </w:rPr>
        <w:t>dpo@hrb.ie</w:t>
      </w:r>
    </w:p>
    <w:p w14:paraId="732AB4DC" w14:textId="77777777" w:rsidR="006F78D8" w:rsidRDefault="006F78D8" w:rsidP="006F78D8">
      <w:pPr>
        <w:spacing w:before="120" w:after="120"/>
        <w:rPr>
          <w:lang w:val="en-IE"/>
        </w:rPr>
      </w:pPr>
      <w:r>
        <w:rPr>
          <w:lang w:val="en-IE"/>
        </w:rPr>
        <w:t xml:space="preserve">Post: </w:t>
      </w:r>
    </w:p>
    <w:p w14:paraId="1C5D5A74" w14:textId="359A152A" w:rsidR="006F78D8" w:rsidRDefault="006F78D8" w:rsidP="006F78D8">
      <w:pPr>
        <w:spacing w:before="120" w:after="120"/>
        <w:rPr>
          <w:rFonts w:ascii="Calibri" w:hAnsi="Calibri" w:cs="Calibri"/>
        </w:rPr>
      </w:pPr>
      <w:r>
        <w:rPr>
          <w:rFonts w:ascii="Calibri" w:hAnsi="Calibri" w:cs="Calibri"/>
        </w:rPr>
        <w:t>DPO</w:t>
      </w:r>
    </w:p>
    <w:p w14:paraId="4463D939" w14:textId="77777777" w:rsidR="006F78D8" w:rsidRDefault="006F78D8" w:rsidP="006F78D8">
      <w:pPr>
        <w:spacing w:before="120" w:after="120"/>
        <w:rPr>
          <w:rFonts w:ascii="Calibri" w:hAnsi="Calibri" w:cs="Calibri"/>
        </w:rPr>
      </w:pPr>
      <w:r w:rsidRPr="003C519D">
        <w:rPr>
          <w:rFonts w:ascii="Calibri" w:hAnsi="Calibri" w:cs="Calibri"/>
        </w:rPr>
        <w:t>Health Research Board,</w:t>
      </w:r>
    </w:p>
    <w:p w14:paraId="45914BAE" w14:textId="77777777" w:rsidR="006F78D8" w:rsidRDefault="006F78D8" w:rsidP="006F78D8">
      <w:pPr>
        <w:spacing w:before="120" w:after="120"/>
        <w:rPr>
          <w:rFonts w:ascii="Calibri" w:hAnsi="Calibri" w:cs="Calibri"/>
        </w:rPr>
      </w:pPr>
      <w:r w:rsidRPr="003C519D">
        <w:rPr>
          <w:rFonts w:ascii="Calibri" w:hAnsi="Calibri" w:cs="Calibri"/>
        </w:rPr>
        <w:t>Grattan House,</w:t>
      </w:r>
    </w:p>
    <w:p w14:paraId="7211223B" w14:textId="77777777" w:rsidR="006F78D8" w:rsidRDefault="006F78D8" w:rsidP="006F78D8">
      <w:pPr>
        <w:spacing w:before="120" w:after="120"/>
        <w:rPr>
          <w:rFonts w:ascii="Calibri" w:hAnsi="Calibri" w:cs="Calibri"/>
        </w:rPr>
      </w:pPr>
      <w:r w:rsidRPr="003C519D">
        <w:rPr>
          <w:rFonts w:ascii="Calibri" w:hAnsi="Calibri" w:cs="Calibri"/>
        </w:rPr>
        <w:t xml:space="preserve">67-72 Lower Mount Street, </w:t>
      </w:r>
    </w:p>
    <w:p w14:paraId="165B3157" w14:textId="77777777" w:rsidR="006F78D8" w:rsidRPr="003C519D" w:rsidRDefault="006F78D8" w:rsidP="006F78D8">
      <w:pPr>
        <w:spacing w:before="120" w:after="120"/>
        <w:rPr>
          <w:rFonts w:ascii="Calibri" w:hAnsi="Calibri" w:cs="Calibri"/>
        </w:rPr>
      </w:pPr>
      <w:r w:rsidRPr="003C519D">
        <w:rPr>
          <w:rFonts w:ascii="Calibri" w:hAnsi="Calibri" w:cs="Calibri"/>
        </w:rPr>
        <w:t xml:space="preserve">Dublin 2. </w:t>
      </w:r>
    </w:p>
    <w:p w14:paraId="52DA5D17" w14:textId="43808C7B" w:rsidR="006F78D8" w:rsidRDefault="006F78D8" w:rsidP="00B76CCB">
      <w:pPr>
        <w:spacing w:before="120" w:after="120"/>
        <w:rPr>
          <w:lang w:val="en-IE"/>
        </w:rPr>
      </w:pPr>
      <w:r>
        <w:rPr>
          <w:lang w:val="en-IE"/>
        </w:rPr>
        <w:t xml:space="preserve"> </w:t>
      </w:r>
    </w:p>
    <w:p w14:paraId="04AB7696" w14:textId="77777777" w:rsidR="006F78D8" w:rsidRDefault="006F78D8" w:rsidP="00B76CCB">
      <w:pPr>
        <w:spacing w:before="120" w:after="120"/>
        <w:rPr>
          <w:lang w:val="en-IE"/>
        </w:rPr>
      </w:pPr>
    </w:p>
    <w:p w14:paraId="7B704EBC" w14:textId="77777777" w:rsidR="006F78D8" w:rsidRDefault="006F78D8" w:rsidP="00B76CCB">
      <w:pPr>
        <w:spacing w:before="120" w:after="120"/>
        <w:rPr>
          <w:lang w:val="en-IE"/>
        </w:rPr>
      </w:pPr>
    </w:p>
    <w:p w14:paraId="4DC9FC90" w14:textId="14940A05" w:rsidR="00B76CCB" w:rsidRDefault="00B76CCB" w:rsidP="00B76CCB">
      <w:pPr>
        <w:spacing w:before="120" w:after="120"/>
        <w:rPr>
          <w:lang w:val="en-IE"/>
        </w:rPr>
      </w:pPr>
    </w:p>
    <w:p w14:paraId="6B76C090" w14:textId="45C6550A" w:rsidR="00A6180C" w:rsidRDefault="00A6180C">
      <w:pPr>
        <w:spacing w:line="240" w:lineRule="auto"/>
        <w:rPr>
          <w:lang w:val="en-IE"/>
        </w:rPr>
      </w:pPr>
      <w:r>
        <w:rPr>
          <w:lang w:val="en-IE"/>
        </w:rPr>
        <w:br w:type="page"/>
      </w:r>
    </w:p>
    <w:p w14:paraId="776D3C6D" w14:textId="77777777" w:rsidR="00A6180C" w:rsidRDefault="00A6180C" w:rsidP="00A6180C">
      <w:pPr>
        <w:rPr>
          <w:color w:val="365F91" w:themeColor="accent1" w:themeShade="BF"/>
        </w:rPr>
      </w:pPr>
      <w:r>
        <w:rPr>
          <w:b/>
          <w:color w:val="365F91" w:themeColor="accent1" w:themeShade="BF"/>
        </w:rPr>
        <w:t>Version Control Sheet (VCS)</w:t>
      </w:r>
    </w:p>
    <w:p w14:paraId="34B41F8E" w14:textId="35683893" w:rsidR="00A6180C" w:rsidRDefault="00A6180C" w:rsidP="00A6180C">
      <w:pPr>
        <w:jc w:val="right"/>
      </w:pPr>
      <w:r>
        <w:rPr>
          <w:noProof/>
        </w:rPr>
        <w:drawing>
          <wp:inline distT="0" distB="0" distL="0" distR="0" wp14:anchorId="13030F43" wp14:editId="1A687BF5">
            <wp:extent cx="937260" cy="3505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37260" cy="350520"/>
                    </a:xfrm>
                    <a:prstGeom prst="rect">
                      <a:avLst/>
                    </a:prstGeom>
                    <a:noFill/>
                    <a:ln>
                      <a:noFill/>
                    </a:ln>
                  </pic:spPr>
                </pic:pic>
              </a:graphicData>
            </a:graphic>
          </wp:inline>
        </w:drawing>
      </w:r>
    </w:p>
    <w:p w14:paraId="7D2B4B19" w14:textId="77777777" w:rsidR="00A6180C" w:rsidRDefault="00A6180C" w:rsidP="00A6180C"/>
    <w:tbl>
      <w:tblPr>
        <w:tblStyle w:val="TableGrid"/>
        <w:tblW w:w="0" w:type="auto"/>
        <w:tblLook w:val="04A0" w:firstRow="1" w:lastRow="0" w:firstColumn="1" w:lastColumn="0" w:noHBand="0" w:noVBand="1"/>
      </w:tblPr>
      <w:tblGrid>
        <w:gridCol w:w="2830"/>
        <w:gridCol w:w="6186"/>
      </w:tblGrid>
      <w:tr w:rsidR="00A6180C" w14:paraId="4D1DA0D6" w14:textId="77777777" w:rsidTr="00A6180C">
        <w:tc>
          <w:tcPr>
            <w:tcW w:w="283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ECE6FC" w14:textId="77777777" w:rsidR="00A6180C" w:rsidRDefault="00A6180C">
            <w:pPr>
              <w:spacing w:line="240" w:lineRule="auto"/>
              <w:rPr>
                <w:b/>
              </w:rPr>
            </w:pPr>
          </w:p>
          <w:p w14:paraId="1B66106A" w14:textId="77777777" w:rsidR="00A6180C" w:rsidRDefault="00A6180C">
            <w:pPr>
              <w:spacing w:line="240" w:lineRule="auto"/>
              <w:rPr>
                <w:b/>
              </w:rPr>
            </w:pPr>
            <w:r>
              <w:rPr>
                <w:b/>
              </w:rPr>
              <w:t>Policy Title</w:t>
            </w:r>
          </w:p>
          <w:p w14:paraId="35907532" w14:textId="77777777" w:rsidR="00A6180C" w:rsidRDefault="00A6180C">
            <w:pPr>
              <w:spacing w:line="240" w:lineRule="auto"/>
              <w:rPr>
                <w:b/>
              </w:rPr>
            </w:pPr>
          </w:p>
        </w:tc>
        <w:tc>
          <w:tcPr>
            <w:tcW w:w="6186" w:type="dxa"/>
            <w:tcBorders>
              <w:top w:val="single" w:sz="4" w:space="0" w:color="auto"/>
              <w:left w:val="single" w:sz="4" w:space="0" w:color="auto"/>
              <w:bottom w:val="single" w:sz="4" w:space="0" w:color="auto"/>
              <w:right w:val="single" w:sz="4" w:space="0" w:color="auto"/>
            </w:tcBorders>
          </w:tcPr>
          <w:p w14:paraId="01ECD779" w14:textId="77777777" w:rsidR="00A6180C" w:rsidRDefault="00A6180C">
            <w:pPr>
              <w:spacing w:line="240" w:lineRule="auto"/>
            </w:pPr>
          </w:p>
          <w:p w14:paraId="7612DFB9" w14:textId="0E510D34" w:rsidR="00A6180C" w:rsidRDefault="00A6180C">
            <w:pPr>
              <w:spacing w:line="240" w:lineRule="auto"/>
            </w:pPr>
            <w:r>
              <w:t xml:space="preserve">Privacy </w:t>
            </w:r>
            <w:r w:rsidR="007E7F26">
              <w:t>Notice</w:t>
            </w:r>
            <w:r>
              <w:t xml:space="preserve"> </w:t>
            </w:r>
          </w:p>
        </w:tc>
      </w:tr>
      <w:tr w:rsidR="00A6180C" w14:paraId="46E040C0" w14:textId="77777777" w:rsidTr="00A6180C">
        <w:tc>
          <w:tcPr>
            <w:tcW w:w="283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B0206A" w14:textId="77777777" w:rsidR="00A6180C" w:rsidRDefault="00A6180C">
            <w:pPr>
              <w:spacing w:line="240" w:lineRule="auto"/>
              <w:rPr>
                <w:b/>
              </w:rPr>
            </w:pPr>
            <w:r>
              <w:rPr>
                <w:b/>
              </w:rPr>
              <w:t>Policy Owner</w:t>
            </w:r>
          </w:p>
          <w:p w14:paraId="73D840D8" w14:textId="77777777" w:rsidR="00A6180C" w:rsidRDefault="00A6180C">
            <w:pPr>
              <w:spacing w:line="240" w:lineRule="auto"/>
              <w:rPr>
                <w:b/>
              </w:rPr>
            </w:pPr>
          </w:p>
          <w:p w14:paraId="4A3CA377" w14:textId="77777777" w:rsidR="00A6180C" w:rsidRDefault="00A6180C">
            <w:pPr>
              <w:spacing w:line="240" w:lineRule="auto"/>
              <w:ind w:left="720"/>
              <w:rPr>
                <w:b/>
              </w:rPr>
            </w:pPr>
            <w:r>
              <w:rPr>
                <w:b/>
              </w:rPr>
              <w:t>Name:</w:t>
            </w:r>
          </w:p>
          <w:p w14:paraId="1357F5F5" w14:textId="77777777" w:rsidR="00A6180C" w:rsidRDefault="00A6180C">
            <w:pPr>
              <w:spacing w:line="240" w:lineRule="auto"/>
              <w:ind w:left="720"/>
              <w:rPr>
                <w:b/>
              </w:rPr>
            </w:pPr>
            <w:r>
              <w:rPr>
                <w:b/>
              </w:rPr>
              <w:t>Job Title:</w:t>
            </w:r>
          </w:p>
          <w:p w14:paraId="308376CC" w14:textId="77777777" w:rsidR="00A6180C" w:rsidRDefault="00A6180C">
            <w:pPr>
              <w:spacing w:line="240" w:lineRule="auto"/>
              <w:rPr>
                <w:b/>
              </w:rPr>
            </w:pPr>
          </w:p>
        </w:tc>
        <w:tc>
          <w:tcPr>
            <w:tcW w:w="6186" w:type="dxa"/>
            <w:tcBorders>
              <w:top w:val="single" w:sz="4" w:space="0" w:color="auto"/>
              <w:left w:val="single" w:sz="4" w:space="0" w:color="auto"/>
              <w:bottom w:val="single" w:sz="4" w:space="0" w:color="auto"/>
              <w:right w:val="single" w:sz="4" w:space="0" w:color="auto"/>
            </w:tcBorders>
          </w:tcPr>
          <w:p w14:paraId="3E712BD4" w14:textId="77777777" w:rsidR="00A6180C" w:rsidRDefault="00A6180C">
            <w:pPr>
              <w:spacing w:line="240" w:lineRule="auto"/>
            </w:pPr>
          </w:p>
          <w:p w14:paraId="16AB34F1" w14:textId="77777777" w:rsidR="00A6180C" w:rsidRDefault="00A6180C">
            <w:pPr>
              <w:spacing w:line="240" w:lineRule="auto"/>
            </w:pPr>
          </w:p>
          <w:p w14:paraId="411ABB9F" w14:textId="56743DE2" w:rsidR="00A6180C" w:rsidRDefault="007E7F26">
            <w:pPr>
              <w:spacing w:line="240" w:lineRule="auto"/>
            </w:pPr>
            <w:r>
              <w:t>DPO</w:t>
            </w:r>
          </w:p>
          <w:p w14:paraId="399C93D6" w14:textId="4476F792" w:rsidR="00A6180C" w:rsidRDefault="00A6180C">
            <w:pPr>
              <w:spacing w:line="240" w:lineRule="auto"/>
            </w:pPr>
          </w:p>
        </w:tc>
      </w:tr>
      <w:tr w:rsidR="00A6180C" w14:paraId="10F563E9" w14:textId="77777777" w:rsidTr="00A6180C">
        <w:tc>
          <w:tcPr>
            <w:tcW w:w="283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20CE95" w14:textId="77777777" w:rsidR="00A6180C" w:rsidRDefault="00A6180C">
            <w:pPr>
              <w:spacing w:line="240" w:lineRule="auto"/>
              <w:rPr>
                <w:b/>
              </w:rPr>
            </w:pPr>
          </w:p>
          <w:p w14:paraId="19A1F2E3" w14:textId="77777777" w:rsidR="00A6180C" w:rsidRDefault="00A6180C">
            <w:pPr>
              <w:spacing w:line="240" w:lineRule="auto"/>
              <w:rPr>
                <w:b/>
              </w:rPr>
            </w:pPr>
            <w:r>
              <w:rPr>
                <w:b/>
              </w:rPr>
              <w:t>Business Area:</w:t>
            </w:r>
          </w:p>
          <w:p w14:paraId="74EFB040" w14:textId="77777777" w:rsidR="00A6180C" w:rsidRDefault="00A6180C">
            <w:pPr>
              <w:spacing w:line="240" w:lineRule="auto"/>
              <w:rPr>
                <w:b/>
              </w:rPr>
            </w:pPr>
          </w:p>
        </w:tc>
        <w:tc>
          <w:tcPr>
            <w:tcW w:w="6186" w:type="dxa"/>
            <w:tcBorders>
              <w:top w:val="single" w:sz="4" w:space="0" w:color="auto"/>
              <w:left w:val="single" w:sz="4" w:space="0" w:color="auto"/>
              <w:bottom w:val="single" w:sz="4" w:space="0" w:color="auto"/>
              <w:right w:val="single" w:sz="4" w:space="0" w:color="auto"/>
            </w:tcBorders>
          </w:tcPr>
          <w:p w14:paraId="2A497386" w14:textId="77777777" w:rsidR="00A6180C" w:rsidRDefault="00A6180C">
            <w:pPr>
              <w:spacing w:line="240" w:lineRule="auto"/>
            </w:pPr>
          </w:p>
          <w:p w14:paraId="5EE1A149" w14:textId="369F5EFD" w:rsidR="00A6180C" w:rsidRDefault="00A6180C">
            <w:pPr>
              <w:spacing w:line="240" w:lineRule="auto"/>
            </w:pPr>
            <w:r>
              <w:t>Corporate Operations</w:t>
            </w:r>
          </w:p>
        </w:tc>
      </w:tr>
      <w:tr w:rsidR="00A6180C" w14:paraId="541EDDA6" w14:textId="77777777" w:rsidTr="00A6180C">
        <w:tc>
          <w:tcPr>
            <w:tcW w:w="283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10694D2" w14:textId="77777777" w:rsidR="00A6180C" w:rsidRDefault="00A6180C">
            <w:pPr>
              <w:spacing w:line="240" w:lineRule="auto"/>
              <w:rPr>
                <w:b/>
              </w:rPr>
            </w:pPr>
            <w:r>
              <w:rPr>
                <w:b/>
              </w:rPr>
              <w:t>Date policy will take effect</w:t>
            </w:r>
          </w:p>
        </w:tc>
        <w:tc>
          <w:tcPr>
            <w:tcW w:w="6186" w:type="dxa"/>
            <w:tcBorders>
              <w:top w:val="single" w:sz="4" w:space="0" w:color="auto"/>
              <w:left w:val="single" w:sz="4" w:space="0" w:color="auto"/>
              <w:bottom w:val="single" w:sz="4" w:space="0" w:color="auto"/>
              <w:right w:val="single" w:sz="4" w:space="0" w:color="auto"/>
            </w:tcBorders>
            <w:hideMark/>
          </w:tcPr>
          <w:p w14:paraId="64881873" w14:textId="34380484" w:rsidR="00A6180C" w:rsidRDefault="00A6180C">
            <w:pPr>
              <w:spacing w:line="240" w:lineRule="auto"/>
            </w:pPr>
            <w:r>
              <w:t>24/06/2019</w:t>
            </w:r>
          </w:p>
        </w:tc>
      </w:tr>
    </w:tbl>
    <w:p w14:paraId="3F2A1C65" w14:textId="77777777" w:rsidR="00A6180C" w:rsidRDefault="00A6180C" w:rsidP="00A6180C">
      <w:pPr>
        <w:rPr>
          <w:lang w:val="en-GB"/>
        </w:rPr>
      </w:pPr>
    </w:p>
    <w:p w14:paraId="4D902888" w14:textId="39F874C0" w:rsidR="00A6180C" w:rsidRDefault="00A6180C" w:rsidP="00A6180C">
      <w:r>
        <w:rPr>
          <w:b/>
        </w:rPr>
        <w:t>Is this policy to be published on any of the HRB’s websites?</w:t>
      </w:r>
      <w:r>
        <w:tab/>
      </w:r>
      <w:r w:rsidRPr="00A6180C">
        <w:rPr>
          <w:highlight w:val="yellow"/>
        </w:rPr>
        <w:t>Yes</w:t>
      </w:r>
      <w:r>
        <w:tab/>
        <w:t>/</w:t>
      </w:r>
      <w:r>
        <w:tab/>
      </w:r>
      <w:r w:rsidRPr="00A6180C">
        <w:t>No</w:t>
      </w:r>
      <w:r>
        <w:t xml:space="preserve"> </w:t>
      </w:r>
    </w:p>
    <w:p w14:paraId="2E6FBB14" w14:textId="77777777" w:rsidR="00A6180C" w:rsidRDefault="00A6180C" w:rsidP="00A6180C">
      <w:r>
        <w:rPr>
          <w:b/>
          <w:bCs/>
        </w:rPr>
        <w:t>Reason for publication:</w:t>
      </w:r>
      <w:r>
        <w:t xml:space="preserve"> </w:t>
      </w:r>
    </w:p>
    <w:p w14:paraId="0F68C7A9" w14:textId="77777777" w:rsidR="00A6180C" w:rsidRDefault="00A6180C" w:rsidP="00A6180C">
      <w:pPr>
        <w:ind w:left="720"/>
      </w:pPr>
      <w:r>
        <w:sym w:font="Symbol" w:char="F07F"/>
      </w:r>
      <w:r>
        <w:t xml:space="preserve"> Information for grant holders/applicants </w:t>
      </w:r>
    </w:p>
    <w:p w14:paraId="41C04642" w14:textId="77777777" w:rsidR="00A6180C" w:rsidRDefault="00A6180C" w:rsidP="00A6180C">
      <w:pPr>
        <w:ind w:left="720"/>
      </w:pPr>
      <w:r w:rsidRPr="00A6180C">
        <w:rPr>
          <w:highlight w:val="yellow"/>
        </w:rPr>
        <w:sym w:font="Symbol" w:char="F07F"/>
      </w:r>
      <w:r w:rsidRPr="00A6180C">
        <w:rPr>
          <w:highlight w:val="yellow"/>
        </w:rPr>
        <w:t xml:space="preserve"> Requirement under legislation</w:t>
      </w:r>
      <w:r>
        <w:t xml:space="preserve"> </w:t>
      </w:r>
    </w:p>
    <w:p w14:paraId="08541DBC" w14:textId="77777777" w:rsidR="00A6180C" w:rsidRDefault="00A6180C" w:rsidP="00A6180C">
      <w:pPr>
        <w:ind w:left="720"/>
      </w:pPr>
      <w:r>
        <w:sym w:font="Symbol" w:char="F07F"/>
      </w:r>
      <w:r>
        <w:t xml:space="preserve"> Requirement under the Code of Practice for the Governance of State Bodies </w:t>
      </w:r>
    </w:p>
    <w:tbl>
      <w:tblPr>
        <w:tblStyle w:val="TableGrid"/>
        <w:tblW w:w="0" w:type="auto"/>
        <w:tblLook w:val="04A0" w:firstRow="1" w:lastRow="0" w:firstColumn="1" w:lastColumn="0" w:noHBand="0" w:noVBand="1"/>
      </w:tblPr>
      <w:tblGrid>
        <w:gridCol w:w="1162"/>
        <w:gridCol w:w="1187"/>
        <w:gridCol w:w="1757"/>
        <w:gridCol w:w="1453"/>
        <w:gridCol w:w="4184"/>
      </w:tblGrid>
      <w:tr w:rsidR="00A6180C" w14:paraId="4E7D7D87" w14:textId="77777777" w:rsidTr="00474C0F">
        <w:tc>
          <w:tcPr>
            <w:tcW w:w="9743"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055AEA" w14:textId="6A8E5C20" w:rsidR="00A6180C" w:rsidRDefault="00A6180C">
            <w:pPr>
              <w:spacing w:line="240" w:lineRule="auto"/>
              <w:jc w:val="center"/>
              <w:rPr>
                <w:b/>
              </w:rPr>
            </w:pPr>
            <w:r>
              <w:rPr>
                <w:b/>
              </w:rPr>
              <w:t>Website publication history</w:t>
            </w:r>
          </w:p>
        </w:tc>
      </w:tr>
      <w:tr w:rsidR="00A6180C" w14:paraId="445A4702" w14:textId="77777777" w:rsidTr="00A6180C">
        <w:tc>
          <w:tcPr>
            <w:tcW w:w="1162" w:type="dxa"/>
            <w:tcBorders>
              <w:top w:val="single" w:sz="4" w:space="0" w:color="auto"/>
              <w:left w:val="single" w:sz="4" w:space="0" w:color="auto"/>
              <w:bottom w:val="single" w:sz="4" w:space="0" w:color="auto"/>
              <w:right w:val="single" w:sz="4" w:space="0" w:color="auto"/>
            </w:tcBorders>
            <w:hideMark/>
          </w:tcPr>
          <w:p w14:paraId="3F457890" w14:textId="77777777" w:rsidR="00A6180C" w:rsidRDefault="00A6180C">
            <w:pPr>
              <w:spacing w:line="240" w:lineRule="auto"/>
              <w:rPr>
                <w:b/>
              </w:rPr>
            </w:pPr>
            <w:r>
              <w:rPr>
                <w:b/>
              </w:rPr>
              <w:t>Date published</w:t>
            </w:r>
          </w:p>
        </w:tc>
        <w:tc>
          <w:tcPr>
            <w:tcW w:w="1187" w:type="dxa"/>
            <w:tcBorders>
              <w:top w:val="single" w:sz="4" w:space="0" w:color="auto"/>
              <w:left w:val="single" w:sz="4" w:space="0" w:color="auto"/>
              <w:bottom w:val="single" w:sz="4" w:space="0" w:color="auto"/>
              <w:right w:val="single" w:sz="4" w:space="0" w:color="auto"/>
            </w:tcBorders>
            <w:hideMark/>
          </w:tcPr>
          <w:p w14:paraId="672F01F4" w14:textId="77777777" w:rsidR="00A6180C" w:rsidRDefault="00A6180C">
            <w:pPr>
              <w:spacing w:line="240" w:lineRule="auto"/>
              <w:rPr>
                <w:b/>
              </w:rPr>
            </w:pPr>
            <w:r>
              <w:rPr>
                <w:b/>
              </w:rPr>
              <w:t>Version published</w:t>
            </w:r>
          </w:p>
        </w:tc>
        <w:tc>
          <w:tcPr>
            <w:tcW w:w="1757" w:type="dxa"/>
            <w:tcBorders>
              <w:top w:val="single" w:sz="4" w:space="0" w:color="auto"/>
              <w:left w:val="single" w:sz="4" w:space="0" w:color="auto"/>
              <w:bottom w:val="single" w:sz="4" w:space="0" w:color="auto"/>
              <w:right w:val="single" w:sz="4" w:space="0" w:color="auto"/>
            </w:tcBorders>
            <w:hideMark/>
          </w:tcPr>
          <w:p w14:paraId="116ADF16" w14:textId="77777777" w:rsidR="00A6180C" w:rsidRDefault="00A6180C">
            <w:pPr>
              <w:spacing w:line="240" w:lineRule="auto"/>
              <w:rPr>
                <w:b/>
              </w:rPr>
            </w:pPr>
            <w:r>
              <w:rPr>
                <w:b/>
              </w:rPr>
              <w:t>Website Publication authorised by: (name)</w:t>
            </w:r>
          </w:p>
        </w:tc>
        <w:tc>
          <w:tcPr>
            <w:tcW w:w="1453" w:type="dxa"/>
            <w:tcBorders>
              <w:top w:val="single" w:sz="4" w:space="0" w:color="auto"/>
              <w:left w:val="single" w:sz="4" w:space="0" w:color="auto"/>
              <w:bottom w:val="single" w:sz="4" w:space="0" w:color="auto"/>
              <w:right w:val="single" w:sz="4" w:space="0" w:color="auto"/>
            </w:tcBorders>
          </w:tcPr>
          <w:p w14:paraId="47C61D28" w14:textId="70D9A468" w:rsidR="00A6180C" w:rsidRDefault="00A6180C">
            <w:pPr>
              <w:spacing w:line="240" w:lineRule="auto"/>
              <w:rPr>
                <w:b/>
              </w:rPr>
            </w:pPr>
            <w:r>
              <w:rPr>
                <w:b/>
              </w:rPr>
              <w:t>Website posting completed by</w:t>
            </w:r>
          </w:p>
        </w:tc>
        <w:tc>
          <w:tcPr>
            <w:tcW w:w="4184" w:type="dxa"/>
            <w:tcBorders>
              <w:top w:val="single" w:sz="4" w:space="0" w:color="auto"/>
              <w:left w:val="single" w:sz="4" w:space="0" w:color="auto"/>
              <w:bottom w:val="single" w:sz="4" w:space="0" w:color="auto"/>
              <w:right w:val="single" w:sz="4" w:space="0" w:color="auto"/>
            </w:tcBorders>
            <w:hideMark/>
          </w:tcPr>
          <w:p w14:paraId="4BFD029E" w14:textId="798393B2" w:rsidR="00A6180C" w:rsidRDefault="00A6180C">
            <w:pPr>
              <w:spacing w:line="240" w:lineRule="auto"/>
              <w:rPr>
                <w:b/>
              </w:rPr>
            </w:pPr>
            <w:r>
              <w:rPr>
                <w:b/>
              </w:rPr>
              <w:t>Location on website</w:t>
            </w:r>
          </w:p>
        </w:tc>
      </w:tr>
      <w:tr w:rsidR="00A6180C" w14:paraId="080B4647" w14:textId="77777777" w:rsidTr="00A6180C">
        <w:tc>
          <w:tcPr>
            <w:tcW w:w="1162" w:type="dxa"/>
            <w:tcBorders>
              <w:top w:val="single" w:sz="4" w:space="0" w:color="auto"/>
              <w:left w:val="single" w:sz="4" w:space="0" w:color="auto"/>
              <w:bottom w:val="single" w:sz="4" w:space="0" w:color="auto"/>
              <w:right w:val="single" w:sz="4" w:space="0" w:color="auto"/>
            </w:tcBorders>
          </w:tcPr>
          <w:p w14:paraId="5662E8DF" w14:textId="0012C1E9" w:rsidR="00A6180C" w:rsidRDefault="00A6180C">
            <w:pPr>
              <w:spacing w:line="240" w:lineRule="auto"/>
            </w:pPr>
            <w:r>
              <w:t>24 June 2019</w:t>
            </w:r>
          </w:p>
        </w:tc>
        <w:tc>
          <w:tcPr>
            <w:tcW w:w="1187" w:type="dxa"/>
            <w:tcBorders>
              <w:top w:val="single" w:sz="4" w:space="0" w:color="auto"/>
              <w:left w:val="single" w:sz="4" w:space="0" w:color="auto"/>
              <w:bottom w:val="single" w:sz="4" w:space="0" w:color="auto"/>
              <w:right w:val="single" w:sz="4" w:space="0" w:color="auto"/>
            </w:tcBorders>
          </w:tcPr>
          <w:p w14:paraId="2B8CA85A" w14:textId="6AB4E091" w:rsidR="00A6180C" w:rsidRDefault="00A6180C">
            <w:pPr>
              <w:spacing w:line="240" w:lineRule="auto"/>
            </w:pPr>
            <w:r>
              <w:t>V 2.0</w:t>
            </w:r>
          </w:p>
        </w:tc>
        <w:tc>
          <w:tcPr>
            <w:tcW w:w="1757" w:type="dxa"/>
            <w:tcBorders>
              <w:top w:val="single" w:sz="4" w:space="0" w:color="auto"/>
              <w:left w:val="single" w:sz="4" w:space="0" w:color="auto"/>
              <w:bottom w:val="single" w:sz="4" w:space="0" w:color="auto"/>
              <w:right w:val="single" w:sz="4" w:space="0" w:color="auto"/>
            </w:tcBorders>
          </w:tcPr>
          <w:p w14:paraId="4E234967" w14:textId="5ED22324" w:rsidR="00A6180C" w:rsidRDefault="00A6180C">
            <w:pPr>
              <w:spacing w:line="240" w:lineRule="auto"/>
            </w:pPr>
            <w:r>
              <w:t>Martin Morgan</w:t>
            </w:r>
          </w:p>
        </w:tc>
        <w:tc>
          <w:tcPr>
            <w:tcW w:w="1453" w:type="dxa"/>
            <w:tcBorders>
              <w:top w:val="single" w:sz="4" w:space="0" w:color="auto"/>
              <w:left w:val="single" w:sz="4" w:space="0" w:color="auto"/>
              <w:bottom w:val="single" w:sz="4" w:space="0" w:color="auto"/>
              <w:right w:val="single" w:sz="4" w:space="0" w:color="auto"/>
            </w:tcBorders>
          </w:tcPr>
          <w:p w14:paraId="7FC5367D" w14:textId="2B85A32D" w:rsidR="00A6180C" w:rsidRDefault="00A6180C">
            <w:pPr>
              <w:spacing w:line="240" w:lineRule="auto"/>
            </w:pPr>
            <w:r>
              <w:t>Ger Casey</w:t>
            </w:r>
          </w:p>
        </w:tc>
        <w:tc>
          <w:tcPr>
            <w:tcW w:w="4184" w:type="dxa"/>
            <w:tcBorders>
              <w:top w:val="single" w:sz="4" w:space="0" w:color="auto"/>
              <w:left w:val="single" w:sz="4" w:space="0" w:color="auto"/>
              <w:bottom w:val="single" w:sz="4" w:space="0" w:color="auto"/>
              <w:right w:val="single" w:sz="4" w:space="0" w:color="auto"/>
            </w:tcBorders>
          </w:tcPr>
          <w:p w14:paraId="3AC3E3E9" w14:textId="2304682B" w:rsidR="00A6180C" w:rsidRDefault="007E7F26">
            <w:pPr>
              <w:spacing w:line="240" w:lineRule="auto"/>
            </w:pPr>
            <w:r w:rsidRPr="007E7F26">
              <w:t>https://www.hrb.ie/about/privacy-notice/</w:t>
            </w:r>
          </w:p>
        </w:tc>
      </w:tr>
      <w:tr w:rsidR="00A6180C" w14:paraId="333EB968" w14:textId="77777777" w:rsidTr="00A6180C">
        <w:tc>
          <w:tcPr>
            <w:tcW w:w="1162" w:type="dxa"/>
            <w:tcBorders>
              <w:top w:val="single" w:sz="4" w:space="0" w:color="auto"/>
              <w:left w:val="single" w:sz="4" w:space="0" w:color="auto"/>
              <w:bottom w:val="single" w:sz="4" w:space="0" w:color="auto"/>
              <w:right w:val="single" w:sz="4" w:space="0" w:color="auto"/>
            </w:tcBorders>
          </w:tcPr>
          <w:p w14:paraId="3393C319" w14:textId="77777777" w:rsidR="00A6180C" w:rsidRDefault="00A6180C">
            <w:pPr>
              <w:spacing w:line="240" w:lineRule="auto"/>
            </w:pPr>
          </w:p>
        </w:tc>
        <w:tc>
          <w:tcPr>
            <w:tcW w:w="1187" w:type="dxa"/>
            <w:tcBorders>
              <w:top w:val="single" w:sz="4" w:space="0" w:color="auto"/>
              <w:left w:val="single" w:sz="4" w:space="0" w:color="auto"/>
              <w:bottom w:val="single" w:sz="4" w:space="0" w:color="auto"/>
              <w:right w:val="single" w:sz="4" w:space="0" w:color="auto"/>
            </w:tcBorders>
          </w:tcPr>
          <w:p w14:paraId="46B05D7D" w14:textId="77777777" w:rsidR="00A6180C" w:rsidRDefault="00A6180C">
            <w:pPr>
              <w:spacing w:line="240" w:lineRule="auto"/>
            </w:pPr>
          </w:p>
        </w:tc>
        <w:tc>
          <w:tcPr>
            <w:tcW w:w="1757" w:type="dxa"/>
            <w:tcBorders>
              <w:top w:val="single" w:sz="4" w:space="0" w:color="auto"/>
              <w:left w:val="single" w:sz="4" w:space="0" w:color="auto"/>
              <w:bottom w:val="single" w:sz="4" w:space="0" w:color="auto"/>
              <w:right w:val="single" w:sz="4" w:space="0" w:color="auto"/>
            </w:tcBorders>
          </w:tcPr>
          <w:p w14:paraId="76FF6238" w14:textId="77777777" w:rsidR="00A6180C" w:rsidRDefault="00A6180C">
            <w:pPr>
              <w:spacing w:line="240" w:lineRule="auto"/>
            </w:pPr>
          </w:p>
        </w:tc>
        <w:tc>
          <w:tcPr>
            <w:tcW w:w="1453" w:type="dxa"/>
            <w:tcBorders>
              <w:top w:val="single" w:sz="4" w:space="0" w:color="auto"/>
              <w:left w:val="single" w:sz="4" w:space="0" w:color="auto"/>
              <w:bottom w:val="single" w:sz="4" w:space="0" w:color="auto"/>
              <w:right w:val="single" w:sz="4" w:space="0" w:color="auto"/>
            </w:tcBorders>
          </w:tcPr>
          <w:p w14:paraId="5EFD7AF9" w14:textId="77777777" w:rsidR="00A6180C" w:rsidRDefault="00A6180C">
            <w:pPr>
              <w:spacing w:line="240" w:lineRule="auto"/>
            </w:pPr>
          </w:p>
        </w:tc>
        <w:tc>
          <w:tcPr>
            <w:tcW w:w="4184" w:type="dxa"/>
            <w:tcBorders>
              <w:top w:val="single" w:sz="4" w:space="0" w:color="auto"/>
              <w:left w:val="single" w:sz="4" w:space="0" w:color="auto"/>
              <w:bottom w:val="single" w:sz="4" w:space="0" w:color="auto"/>
              <w:right w:val="single" w:sz="4" w:space="0" w:color="auto"/>
            </w:tcBorders>
          </w:tcPr>
          <w:p w14:paraId="3E67E811" w14:textId="4BC851F8" w:rsidR="00A6180C" w:rsidRDefault="00A6180C">
            <w:pPr>
              <w:spacing w:line="240" w:lineRule="auto"/>
            </w:pPr>
          </w:p>
        </w:tc>
      </w:tr>
      <w:tr w:rsidR="00A6180C" w14:paraId="1D9DB87D" w14:textId="77777777" w:rsidTr="00A6180C">
        <w:tc>
          <w:tcPr>
            <w:tcW w:w="1162" w:type="dxa"/>
            <w:tcBorders>
              <w:top w:val="single" w:sz="4" w:space="0" w:color="auto"/>
              <w:left w:val="single" w:sz="4" w:space="0" w:color="auto"/>
              <w:bottom w:val="single" w:sz="4" w:space="0" w:color="auto"/>
              <w:right w:val="single" w:sz="4" w:space="0" w:color="auto"/>
            </w:tcBorders>
          </w:tcPr>
          <w:p w14:paraId="085B8D79" w14:textId="77777777" w:rsidR="00A6180C" w:rsidRDefault="00A6180C">
            <w:pPr>
              <w:spacing w:line="240" w:lineRule="auto"/>
            </w:pPr>
          </w:p>
        </w:tc>
        <w:tc>
          <w:tcPr>
            <w:tcW w:w="1187" w:type="dxa"/>
            <w:tcBorders>
              <w:top w:val="single" w:sz="4" w:space="0" w:color="auto"/>
              <w:left w:val="single" w:sz="4" w:space="0" w:color="auto"/>
              <w:bottom w:val="single" w:sz="4" w:space="0" w:color="auto"/>
              <w:right w:val="single" w:sz="4" w:space="0" w:color="auto"/>
            </w:tcBorders>
          </w:tcPr>
          <w:p w14:paraId="3B4F0165" w14:textId="77777777" w:rsidR="00A6180C" w:rsidRDefault="00A6180C">
            <w:pPr>
              <w:spacing w:line="240" w:lineRule="auto"/>
            </w:pPr>
          </w:p>
        </w:tc>
        <w:tc>
          <w:tcPr>
            <w:tcW w:w="1757" w:type="dxa"/>
            <w:tcBorders>
              <w:top w:val="single" w:sz="4" w:space="0" w:color="auto"/>
              <w:left w:val="single" w:sz="4" w:space="0" w:color="auto"/>
              <w:bottom w:val="single" w:sz="4" w:space="0" w:color="auto"/>
              <w:right w:val="single" w:sz="4" w:space="0" w:color="auto"/>
            </w:tcBorders>
          </w:tcPr>
          <w:p w14:paraId="60F5607F" w14:textId="77777777" w:rsidR="00A6180C" w:rsidRDefault="00A6180C">
            <w:pPr>
              <w:spacing w:line="240" w:lineRule="auto"/>
            </w:pPr>
          </w:p>
        </w:tc>
        <w:tc>
          <w:tcPr>
            <w:tcW w:w="1453" w:type="dxa"/>
            <w:tcBorders>
              <w:top w:val="single" w:sz="4" w:space="0" w:color="auto"/>
              <w:left w:val="single" w:sz="4" w:space="0" w:color="auto"/>
              <w:bottom w:val="single" w:sz="4" w:space="0" w:color="auto"/>
              <w:right w:val="single" w:sz="4" w:space="0" w:color="auto"/>
            </w:tcBorders>
          </w:tcPr>
          <w:p w14:paraId="2D5F18E0" w14:textId="77777777" w:rsidR="00A6180C" w:rsidRDefault="00A6180C">
            <w:pPr>
              <w:spacing w:line="240" w:lineRule="auto"/>
            </w:pPr>
          </w:p>
        </w:tc>
        <w:tc>
          <w:tcPr>
            <w:tcW w:w="4184" w:type="dxa"/>
            <w:tcBorders>
              <w:top w:val="single" w:sz="4" w:space="0" w:color="auto"/>
              <w:left w:val="single" w:sz="4" w:space="0" w:color="auto"/>
              <w:bottom w:val="single" w:sz="4" w:space="0" w:color="auto"/>
              <w:right w:val="single" w:sz="4" w:space="0" w:color="auto"/>
            </w:tcBorders>
          </w:tcPr>
          <w:p w14:paraId="4083DC0D" w14:textId="3D63812B" w:rsidR="00A6180C" w:rsidRDefault="00A6180C">
            <w:pPr>
              <w:spacing w:line="240" w:lineRule="auto"/>
            </w:pPr>
          </w:p>
        </w:tc>
      </w:tr>
    </w:tbl>
    <w:p w14:paraId="46BB5E1D" w14:textId="77777777" w:rsidR="00A6180C" w:rsidRDefault="00A6180C" w:rsidP="00A6180C">
      <w:pPr>
        <w:pStyle w:val="NormalWeb"/>
        <w:rPr>
          <w:rFonts w:asciiTheme="minorHAnsi" w:hAnsiTheme="minorHAnsi"/>
          <w:sz w:val="22"/>
          <w:szCs w:val="22"/>
          <w:lang w:val="en-IE"/>
        </w:rPr>
      </w:pPr>
    </w:p>
    <w:p w14:paraId="7DD60635" w14:textId="77777777" w:rsidR="00A6180C" w:rsidRDefault="00A6180C" w:rsidP="00A6180C">
      <w:pPr>
        <w:pStyle w:val="NormalWeb"/>
        <w:rPr>
          <w:rFonts w:asciiTheme="minorHAnsi" w:hAnsiTheme="minorHAnsi"/>
          <w:sz w:val="22"/>
          <w:szCs w:val="22"/>
          <w:lang w:val="en-IE"/>
        </w:rPr>
      </w:pPr>
    </w:p>
    <w:tbl>
      <w:tblPr>
        <w:tblStyle w:val="TableGrid"/>
        <w:tblW w:w="0" w:type="auto"/>
        <w:tblLook w:val="04A0" w:firstRow="1" w:lastRow="0" w:firstColumn="1" w:lastColumn="0" w:noHBand="0" w:noVBand="1"/>
      </w:tblPr>
      <w:tblGrid>
        <w:gridCol w:w="1271"/>
        <w:gridCol w:w="2268"/>
        <w:gridCol w:w="1985"/>
        <w:gridCol w:w="3492"/>
      </w:tblGrid>
      <w:tr w:rsidR="00A6180C" w14:paraId="55634F8F" w14:textId="77777777" w:rsidTr="00A6180C">
        <w:tc>
          <w:tcPr>
            <w:tcW w:w="901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6B914E5" w14:textId="77777777" w:rsidR="00A6180C" w:rsidRDefault="00A6180C">
            <w:pPr>
              <w:spacing w:line="240" w:lineRule="auto"/>
              <w:jc w:val="center"/>
              <w:rPr>
                <w:b/>
                <w:lang w:val="en-GB"/>
              </w:rPr>
            </w:pPr>
            <w:r>
              <w:rPr>
                <w:b/>
              </w:rPr>
              <w:t>Version Control</w:t>
            </w:r>
          </w:p>
        </w:tc>
      </w:tr>
      <w:tr w:rsidR="00A6180C" w14:paraId="279DDAB5" w14:textId="77777777" w:rsidTr="00A6180C">
        <w:tc>
          <w:tcPr>
            <w:tcW w:w="1271" w:type="dxa"/>
            <w:tcBorders>
              <w:top w:val="single" w:sz="4" w:space="0" w:color="auto"/>
              <w:left w:val="single" w:sz="4" w:space="0" w:color="auto"/>
              <w:bottom w:val="single" w:sz="4" w:space="0" w:color="auto"/>
              <w:right w:val="single" w:sz="4" w:space="0" w:color="auto"/>
            </w:tcBorders>
            <w:hideMark/>
          </w:tcPr>
          <w:p w14:paraId="5DF00DE5" w14:textId="77777777" w:rsidR="00A6180C" w:rsidRDefault="00A6180C">
            <w:pPr>
              <w:spacing w:line="240" w:lineRule="auto"/>
              <w:jc w:val="both"/>
              <w:rPr>
                <w:b/>
              </w:rPr>
            </w:pPr>
            <w:r>
              <w:rPr>
                <w:b/>
              </w:rPr>
              <w:t>Version</w:t>
            </w:r>
          </w:p>
        </w:tc>
        <w:tc>
          <w:tcPr>
            <w:tcW w:w="2268" w:type="dxa"/>
            <w:tcBorders>
              <w:top w:val="single" w:sz="4" w:space="0" w:color="auto"/>
              <w:left w:val="single" w:sz="4" w:space="0" w:color="auto"/>
              <w:bottom w:val="single" w:sz="4" w:space="0" w:color="auto"/>
              <w:right w:val="single" w:sz="4" w:space="0" w:color="auto"/>
            </w:tcBorders>
            <w:hideMark/>
          </w:tcPr>
          <w:p w14:paraId="5D51E813" w14:textId="77777777" w:rsidR="00A6180C" w:rsidRDefault="00A6180C">
            <w:pPr>
              <w:spacing w:line="240" w:lineRule="auto"/>
              <w:jc w:val="both"/>
              <w:rPr>
                <w:b/>
              </w:rPr>
            </w:pPr>
            <w:r>
              <w:rPr>
                <w:b/>
              </w:rPr>
              <w:t>Name</w:t>
            </w:r>
          </w:p>
        </w:tc>
        <w:tc>
          <w:tcPr>
            <w:tcW w:w="1985" w:type="dxa"/>
            <w:tcBorders>
              <w:top w:val="single" w:sz="4" w:space="0" w:color="auto"/>
              <w:left w:val="single" w:sz="4" w:space="0" w:color="auto"/>
              <w:bottom w:val="single" w:sz="4" w:space="0" w:color="auto"/>
              <w:right w:val="single" w:sz="4" w:space="0" w:color="auto"/>
            </w:tcBorders>
            <w:hideMark/>
          </w:tcPr>
          <w:p w14:paraId="2A411199" w14:textId="77777777" w:rsidR="00A6180C" w:rsidRDefault="00A6180C">
            <w:pPr>
              <w:spacing w:line="240" w:lineRule="auto"/>
              <w:jc w:val="both"/>
              <w:rPr>
                <w:b/>
              </w:rPr>
            </w:pPr>
            <w:r>
              <w:rPr>
                <w:b/>
              </w:rPr>
              <w:t>Date</w:t>
            </w:r>
          </w:p>
        </w:tc>
        <w:tc>
          <w:tcPr>
            <w:tcW w:w="3492" w:type="dxa"/>
            <w:tcBorders>
              <w:top w:val="single" w:sz="4" w:space="0" w:color="auto"/>
              <w:left w:val="single" w:sz="4" w:space="0" w:color="auto"/>
              <w:bottom w:val="single" w:sz="4" w:space="0" w:color="auto"/>
              <w:right w:val="single" w:sz="4" w:space="0" w:color="auto"/>
            </w:tcBorders>
            <w:hideMark/>
          </w:tcPr>
          <w:p w14:paraId="1D4CD541" w14:textId="77777777" w:rsidR="00A6180C" w:rsidRDefault="00A6180C">
            <w:pPr>
              <w:spacing w:line="240" w:lineRule="auto"/>
              <w:jc w:val="both"/>
              <w:rPr>
                <w:b/>
              </w:rPr>
            </w:pPr>
            <w:r>
              <w:rPr>
                <w:b/>
              </w:rPr>
              <w:t>Changes</w:t>
            </w:r>
          </w:p>
        </w:tc>
      </w:tr>
      <w:tr w:rsidR="00A6180C" w14:paraId="1952668A" w14:textId="77777777" w:rsidTr="00A6180C">
        <w:tc>
          <w:tcPr>
            <w:tcW w:w="1271" w:type="dxa"/>
            <w:tcBorders>
              <w:top w:val="single" w:sz="4" w:space="0" w:color="auto"/>
              <w:left w:val="single" w:sz="4" w:space="0" w:color="auto"/>
              <w:bottom w:val="single" w:sz="4" w:space="0" w:color="auto"/>
              <w:right w:val="single" w:sz="4" w:space="0" w:color="auto"/>
            </w:tcBorders>
            <w:hideMark/>
          </w:tcPr>
          <w:p w14:paraId="6DDC1F27" w14:textId="5C0F4F16" w:rsidR="00A6180C" w:rsidRDefault="00A6180C">
            <w:pPr>
              <w:spacing w:line="240" w:lineRule="auto"/>
              <w:jc w:val="both"/>
            </w:pPr>
            <w:r>
              <w:t>1.1</w:t>
            </w:r>
          </w:p>
        </w:tc>
        <w:tc>
          <w:tcPr>
            <w:tcW w:w="2268" w:type="dxa"/>
            <w:tcBorders>
              <w:top w:val="single" w:sz="4" w:space="0" w:color="auto"/>
              <w:left w:val="single" w:sz="4" w:space="0" w:color="auto"/>
              <w:bottom w:val="single" w:sz="4" w:space="0" w:color="auto"/>
              <w:right w:val="single" w:sz="4" w:space="0" w:color="auto"/>
            </w:tcBorders>
            <w:hideMark/>
          </w:tcPr>
          <w:p w14:paraId="30A40D5C" w14:textId="77777777" w:rsidR="00A6180C" w:rsidRDefault="00A6180C">
            <w:pPr>
              <w:spacing w:line="240" w:lineRule="auto"/>
              <w:jc w:val="both"/>
            </w:pPr>
            <w:r>
              <w:t>Liam Sinnott</w:t>
            </w:r>
          </w:p>
        </w:tc>
        <w:tc>
          <w:tcPr>
            <w:tcW w:w="1985" w:type="dxa"/>
            <w:tcBorders>
              <w:top w:val="single" w:sz="4" w:space="0" w:color="auto"/>
              <w:left w:val="single" w:sz="4" w:space="0" w:color="auto"/>
              <w:bottom w:val="single" w:sz="4" w:space="0" w:color="auto"/>
              <w:right w:val="single" w:sz="4" w:space="0" w:color="auto"/>
            </w:tcBorders>
            <w:hideMark/>
          </w:tcPr>
          <w:p w14:paraId="20A1555F" w14:textId="41CE38D9" w:rsidR="00A6180C" w:rsidRDefault="003C4E2F">
            <w:pPr>
              <w:spacing w:line="240" w:lineRule="auto"/>
              <w:jc w:val="both"/>
            </w:pPr>
            <w:r>
              <w:t>June 2019</w:t>
            </w:r>
          </w:p>
        </w:tc>
        <w:tc>
          <w:tcPr>
            <w:tcW w:w="3492" w:type="dxa"/>
            <w:tcBorders>
              <w:top w:val="single" w:sz="4" w:space="0" w:color="auto"/>
              <w:left w:val="single" w:sz="4" w:space="0" w:color="auto"/>
              <w:bottom w:val="single" w:sz="4" w:space="0" w:color="auto"/>
              <w:right w:val="single" w:sz="4" w:space="0" w:color="auto"/>
            </w:tcBorders>
            <w:hideMark/>
          </w:tcPr>
          <w:p w14:paraId="6854D3E8" w14:textId="77777777" w:rsidR="00A6180C" w:rsidRDefault="00A6180C">
            <w:pPr>
              <w:spacing w:line="240" w:lineRule="auto"/>
            </w:pPr>
            <w:r>
              <w:t>Document reformatted</w:t>
            </w:r>
          </w:p>
        </w:tc>
      </w:tr>
      <w:tr w:rsidR="00A6180C" w14:paraId="669C5191" w14:textId="77777777" w:rsidTr="00A6180C">
        <w:tc>
          <w:tcPr>
            <w:tcW w:w="1271" w:type="dxa"/>
            <w:tcBorders>
              <w:top w:val="single" w:sz="4" w:space="0" w:color="auto"/>
              <w:left w:val="single" w:sz="4" w:space="0" w:color="auto"/>
              <w:bottom w:val="single" w:sz="4" w:space="0" w:color="auto"/>
              <w:right w:val="single" w:sz="4" w:space="0" w:color="auto"/>
            </w:tcBorders>
          </w:tcPr>
          <w:p w14:paraId="3D41D042" w14:textId="340E56E5" w:rsidR="00A6180C" w:rsidRDefault="00A6180C">
            <w:pPr>
              <w:spacing w:line="240" w:lineRule="auto"/>
              <w:jc w:val="both"/>
            </w:pPr>
            <w:r>
              <w:t>1.2</w:t>
            </w:r>
          </w:p>
        </w:tc>
        <w:tc>
          <w:tcPr>
            <w:tcW w:w="2268" w:type="dxa"/>
            <w:tcBorders>
              <w:top w:val="single" w:sz="4" w:space="0" w:color="auto"/>
              <w:left w:val="single" w:sz="4" w:space="0" w:color="auto"/>
              <w:bottom w:val="single" w:sz="4" w:space="0" w:color="auto"/>
              <w:right w:val="single" w:sz="4" w:space="0" w:color="auto"/>
            </w:tcBorders>
          </w:tcPr>
          <w:p w14:paraId="20DF4547" w14:textId="0555C19D" w:rsidR="00A6180C" w:rsidRDefault="00A6180C">
            <w:pPr>
              <w:spacing w:line="240" w:lineRule="auto"/>
              <w:jc w:val="both"/>
            </w:pPr>
            <w:r>
              <w:t>Martin Morgan</w:t>
            </w:r>
          </w:p>
        </w:tc>
        <w:tc>
          <w:tcPr>
            <w:tcW w:w="1985" w:type="dxa"/>
            <w:tcBorders>
              <w:top w:val="single" w:sz="4" w:space="0" w:color="auto"/>
              <w:left w:val="single" w:sz="4" w:space="0" w:color="auto"/>
              <w:bottom w:val="single" w:sz="4" w:space="0" w:color="auto"/>
              <w:right w:val="single" w:sz="4" w:space="0" w:color="auto"/>
            </w:tcBorders>
          </w:tcPr>
          <w:p w14:paraId="30716B58" w14:textId="294608AC" w:rsidR="00A6180C" w:rsidRDefault="00A6180C">
            <w:pPr>
              <w:spacing w:line="240" w:lineRule="auto"/>
              <w:jc w:val="both"/>
            </w:pPr>
            <w:r>
              <w:t>June 2019</w:t>
            </w:r>
          </w:p>
        </w:tc>
        <w:tc>
          <w:tcPr>
            <w:tcW w:w="3492" w:type="dxa"/>
            <w:tcBorders>
              <w:top w:val="single" w:sz="4" w:space="0" w:color="auto"/>
              <w:left w:val="single" w:sz="4" w:space="0" w:color="auto"/>
              <w:bottom w:val="single" w:sz="4" w:space="0" w:color="auto"/>
              <w:right w:val="single" w:sz="4" w:space="0" w:color="auto"/>
            </w:tcBorders>
          </w:tcPr>
          <w:p w14:paraId="0A2FCB71" w14:textId="2C4344E7" w:rsidR="00A6180C" w:rsidRDefault="00A6180C">
            <w:pPr>
              <w:spacing w:line="240" w:lineRule="auto"/>
            </w:pPr>
            <w:r>
              <w:t>Reviewed</w:t>
            </w:r>
          </w:p>
        </w:tc>
      </w:tr>
      <w:tr w:rsidR="00A6180C" w14:paraId="358346FA" w14:textId="77777777" w:rsidTr="00A6180C">
        <w:tc>
          <w:tcPr>
            <w:tcW w:w="1271" w:type="dxa"/>
            <w:tcBorders>
              <w:top w:val="single" w:sz="4" w:space="0" w:color="auto"/>
              <w:left w:val="single" w:sz="4" w:space="0" w:color="auto"/>
              <w:bottom w:val="single" w:sz="4" w:space="0" w:color="auto"/>
              <w:right w:val="single" w:sz="4" w:space="0" w:color="auto"/>
            </w:tcBorders>
            <w:hideMark/>
          </w:tcPr>
          <w:p w14:paraId="09348E42" w14:textId="2C8109E0" w:rsidR="00A6180C" w:rsidRDefault="00A6180C">
            <w:pPr>
              <w:spacing w:line="240" w:lineRule="auto"/>
              <w:jc w:val="both"/>
            </w:pPr>
            <w:r>
              <w:t>2.0</w:t>
            </w:r>
          </w:p>
        </w:tc>
        <w:tc>
          <w:tcPr>
            <w:tcW w:w="2268" w:type="dxa"/>
            <w:tcBorders>
              <w:top w:val="single" w:sz="4" w:space="0" w:color="auto"/>
              <w:left w:val="single" w:sz="4" w:space="0" w:color="auto"/>
              <w:bottom w:val="single" w:sz="4" w:space="0" w:color="auto"/>
              <w:right w:val="single" w:sz="4" w:space="0" w:color="auto"/>
            </w:tcBorders>
            <w:hideMark/>
          </w:tcPr>
          <w:p w14:paraId="40423073" w14:textId="38EF98C8" w:rsidR="00A6180C" w:rsidRDefault="00A6180C">
            <w:pPr>
              <w:spacing w:line="240" w:lineRule="auto"/>
              <w:jc w:val="both"/>
            </w:pPr>
            <w:r>
              <w:t>ET</w:t>
            </w:r>
          </w:p>
        </w:tc>
        <w:tc>
          <w:tcPr>
            <w:tcW w:w="1985" w:type="dxa"/>
            <w:tcBorders>
              <w:top w:val="single" w:sz="4" w:space="0" w:color="auto"/>
              <w:left w:val="single" w:sz="4" w:space="0" w:color="auto"/>
              <w:bottom w:val="single" w:sz="4" w:space="0" w:color="auto"/>
              <w:right w:val="single" w:sz="4" w:space="0" w:color="auto"/>
            </w:tcBorders>
            <w:hideMark/>
          </w:tcPr>
          <w:p w14:paraId="464987A4" w14:textId="195E18E2" w:rsidR="00A6180C" w:rsidRDefault="00A6180C">
            <w:pPr>
              <w:spacing w:line="240" w:lineRule="auto"/>
              <w:jc w:val="both"/>
            </w:pPr>
            <w:r>
              <w:t>24/06/2019</w:t>
            </w:r>
          </w:p>
        </w:tc>
        <w:tc>
          <w:tcPr>
            <w:tcW w:w="3492" w:type="dxa"/>
            <w:tcBorders>
              <w:top w:val="single" w:sz="4" w:space="0" w:color="auto"/>
              <w:left w:val="single" w:sz="4" w:space="0" w:color="auto"/>
              <w:bottom w:val="single" w:sz="4" w:space="0" w:color="auto"/>
              <w:right w:val="single" w:sz="4" w:space="0" w:color="auto"/>
            </w:tcBorders>
            <w:hideMark/>
          </w:tcPr>
          <w:p w14:paraId="0DE56C95" w14:textId="77777777" w:rsidR="00A6180C" w:rsidRDefault="00A6180C">
            <w:pPr>
              <w:spacing w:line="240" w:lineRule="auto"/>
            </w:pPr>
            <w:r>
              <w:t>Approved</w:t>
            </w:r>
          </w:p>
        </w:tc>
      </w:tr>
      <w:tr w:rsidR="00A6180C" w14:paraId="52BF5955" w14:textId="77777777" w:rsidTr="00A6180C">
        <w:tc>
          <w:tcPr>
            <w:tcW w:w="1271" w:type="dxa"/>
            <w:tcBorders>
              <w:top w:val="single" w:sz="4" w:space="0" w:color="auto"/>
              <w:left w:val="single" w:sz="4" w:space="0" w:color="auto"/>
              <w:bottom w:val="single" w:sz="4" w:space="0" w:color="auto"/>
              <w:right w:val="single" w:sz="4" w:space="0" w:color="auto"/>
            </w:tcBorders>
          </w:tcPr>
          <w:p w14:paraId="0846BD2A" w14:textId="0F12993E" w:rsidR="00A6180C" w:rsidRDefault="006F78D8">
            <w:pPr>
              <w:spacing w:line="240" w:lineRule="auto"/>
              <w:jc w:val="both"/>
            </w:pPr>
            <w:r>
              <w:t>2.1</w:t>
            </w:r>
          </w:p>
          <w:p w14:paraId="1CD3ADA8" w14:textId="77777777" w:rsidR="00A6180C" w:rsidRDefault="00A6180C">
            <w:pPr>
              <w:spacing w:line="240" w:lineRule="auto"/>
              <w:jc w:val="both"/>
            </w:pPr>
          </w:p>
        </w:tc>
        <w:tc>
          <w:tcPr>
            <w:tcW w:w="2268" w:type="dxa"/>
            <w:tcBorders>
              <w:top w:val="single" w:sz="4" w:space="0" w:color="auto"/>
              <w:left w:val="single" w:sz="4" w:space="0" w:color="auto"/>
              <w:bottom w:val="single" w:sz="4" w:space="0" w:color="auto"/>
              <w:right w:val="single" w:sz="4" w:space="0" w:color="auto"/>
            </w:tcBorders>
          </w:tcPr>
          <w:p w14:paraId="7FB9BEC0" w14:textId="3A186EE2" w:rsidR="00A6180C" w:rsidRDefault="006F78D8">
            <w:pPr>
              <w:spacing w:line="240" w:lineRule="auto"/>
              <w:jc w:val="both"/>
            </w:pPr>
            <w:r>
              <w:t>Liam Sinnott</w:t>
            </w:r>
          </w:p>
        </w:tc>
        <w:tc>
          <w:tcPr>
            <w:tcW w:w="1985" w:type="dxa"/>
            <w:tcBorders>
              <w:top w:val="single" w:sz="4" w:space="0" w:color="auto"/>
              <w:left w:val="single" w:sz="4" w:space="0" w:color="auto"/>
              <w:bottom w:val="single" w:sz="4" w:space="0" w:color="auto"/>
              <w:right w:val="single" w:sz="4" w:space="0" w:color="auto"/>
            </w:tcBorders>
          </w:tcPr>
          <w:p w14:paraId="13D7B8D9" w14:textId="2D26402C" w:rsidR="00A6180C" w:rsidRDefault="006F78D8">
            <w:pPr>
              <w:spacing w:line="240" w:lineRule="auto"/>
              <w:jc w:val="both"/>
            </w:pPr>
            <w:r>
              <w:t>16/11/2021</w:t>
            </w:r>
          </w:p>
        </w:tc>
        <w:tc>
          <w:tcPr>
            <w:tcW w:w="3492" w:type="dxa"/>
            <w:tcBorders>
              <w:top w:val="single" w:sz="4" w:space="0" w:color="auto"/>
              <w:left w:val="single" w:sz="4" w:space="0" w:color="auto"/>
              <w:bottom w:val="single" w:sz="4" w:space="0" w:color="auto"/>
              <w:right w:val="single" w:sz="4" w:space="0" w:color="auto"/>
            </w:tcBorders>
          </w:tcPr>
          <w:p w14:paraId="0B8E5BAC" w14:textId="77777777" w:rsidR="00BB4921" w:rsidRDefault="006F78D8">
            <w:pPr>
              <w:spacing w:line="240" w:lineRule="auto"/>
            </w:pPr>
            <w:r>
              <w:t xml:space="preserve">Legal Basis Added. </w:t>
            </w:r>
          </w:p>
          <w:p w14:paraId="4CB0A02C" w14:textId="18F838BE" w:rsidR="00A6180C" w:rsidRDefault="006F78D8">
            <w:pPr>
              <w:spacing w:line="240" w:lineRule="auto"/>
            </w:pPr>
            <w:r>
              <w:t>Section added for “</w:t>
            </w:r>
            <w:r w:rsidRPr="006F78D8">
              <w:t>Transfer of your information outside the Eur</w:t>
            </w:r>
            <w:r w:rsidR="00137CDE">
              <w:t>o</w:t>
            </w:r>
            <w:r w:rsidRPr="006F78D8">
              <w:t xml:space="preserve">pean </w:t>
            </w:r>
            <w:proofErr w:type="gramStart"/>
            <w:r w:rsidRPr="006F78D8">
              <w:t>Union</w:t>
            </w:r>
            <w:proofErr w:type="gramEnd"/>
            <w:r>
              <w:t>”</w:t>
            </w:r>
          </w:p>
          <w:p w14:paraId="3FF08D36" w14:textId="3AADAA9A" w:rsidR="00BB4921" w:rsidRDefault="00BB4921">
            <w:pPr>
              <w:spacing w:line="240" w:lineRule="auto"/>
            </w:pPr>
            <w:r>
              <w:t xml:space="preserve">Data Protection </w:t>
            </w:r>
            <w:r w:rsidR="00137CDE">
              <w:t>Commission’s</w:t>
            </w:r>
            <w:r>
              <w:t xml:space="preserve"> details </w:t>
            </w:r>
            <w:proofErr w:type="gramStart"/>
            <w:r>
              <w:t>updated</w:t>
            </w:r>
            <w:proofErr w:type="gramEnd"/>
          </w:p>
          <w:p w14:paraId="22423A6F" w14:textId="6D07B158" w:rsidR="008439C7" w:rsidRDefault="008439C7">
            <w:pPr>
              <w:spacing w:line="240" w:lineRule="auto"/>
            </w:pPr>
            <w:r>
              <w:t xml:space="preserve">Reference to our Cookie Policy </w:t>
            </w:r>
            <w:proofErr w:type="gramStart"/>
            <w:r>
              <w:t>added</w:t>
            </w:r>
            <w:proofErr w:type="gramEnd"/>
          </w:p>
          <w:p w14:paraId="4E216CB7" w14:textId="77777777" w:rsidR="00BB4921" w:rsidRDefault="00BB4921">
            <w:pPr>
              <w:spacing w:line="240" w:lineRule="auto"/>
            </w:pPr>
          </w:p>
          <w:p w14:paraId="55DB224A" w14:textId="2774F390" w:rsidR="006F78D8" w:rsidRDefault="006F78D8">
            <w:pPr>
              <w:spacing w:line="240" w:lineRule="auto"/>
            </w:pPr>
          </w:p>
        </w:tc>
      </w:tr>
      <w:tr w:rsidR="00A6180C" w14:paraId="2C23026F" w14:textId="77777777" w:rsidTr="00A6180C">
        <w:tc>
          <w:tcPr>
            <w:tcW w:w="1271" w:type="dxa"/>
            <w:tcBorders>
              <w:top w:val="single" w:sz="4" w:space="0" w:color="auto"/>
              <w:left w:val="single" w:sz="4" w:space="0" w:color="auto"/>
              <w:bottom w:val="single" w:sz="4" w:space="0" w:color="auto"/>
              <w:right w:val="single" w:sz="4" w:space="0" w:color="auto"/>
            </w:tcBorders>
          </w:tcPr>
          <w:p w14:paraId="64DA75CE" w14:textId="58D82615" w:rsidR="00A6180C" w:rsidRDefault="007E7F26">
            <w:pPr>
              <w:spacing w:line="240" w:lineRule="auto"/>
              <w:jc w:val="both"/>
            </w:pPr>
            <w:r>
              <w:t>2.2</w:t>
            </w:r>
          </w:p>
        </w:tc>
        <w:tc>
          <w:tcPr>
            <w:tcW w:w="2268" w:type="dxa"/>
            <w:tcBorders>
              <w:top w:val="single" w:sz="4" w:space="0" w:color="auto"/>
              <w:left w:val="single" w:sz="4" w:space="0" w:color="auto"/>
              <w:bottom w:val="single" w:sz="4" w:space="0" w:color="auto"/>
              <w:right w:val="single" w:sz="4" w:space="0" w:color="auto"/>
            </w:tcBorders>
          </w:tcPr>
          <w:p w14:paraId="2BE650C1" w14:textId="03695A5F" w:rsidR="00A6180C" w:rsidRDefault="007E7F26">
            <w:pPr>
              <w:spacing w:line="240" w:lineRule="auto"/>
              <w:jc w:val="both"/>
            </w:pPr>
            <w:r>
              <w:t>Liam Sinnott</w:t>
            </w:r>
          </w:p>
        </w:tc>
        <w:tc>
          <w:tcPr>
            <w:tcW w:w="1985" w:type="dxa"/>
            <w:tcBorders>
              <w:top w:val="single" w:sz="4" w:space="0" w:color="auto"/>
              <w:left w:val="single" w:sz="4" w:space="0" w:color="auto"/>
              <w:bottom w:val="single" w:sz="4" w:space="0" w:color="auto"/>
              <w:right w:val="single" w:sz="4" w:space="0" w:color="auto"/>
            </w:tcBorders>
          </w:tcPr>
          <w:p w14:paraId="3DB4CBB0" w14:textId="06481132" w:rsidR="00A6180C" w:rsidRDefault="007E7F26">
            <w:pPr>
              <w:spacing w:line="240" w:lineRule="auto"/>
              <w:jc w:val="both"/>
            </w:pPr>
            <w:r>
              <w:t>23/11/21</w:t>
            </w:r>
          </w:p>
        </w:tc>
        <w:tc>
          <w:tcPr>
            <w:tcW w:w="3492" w:type="dxa"/>
            <w:tcBorders>
              <w:top w:val="single" w:sz="4" w:space="0" w:color="auto"/>
              <w:left w:val="single" w:sz="4" w:space="0" w:color="auto"/>
              <w:bottom w:val="single" w:sz="4" w:space="0" w:color="auto"/>
              <w:right w:val="single" w:sz="4" w:space="0" w:color="auto"/>
            </w:tcBorders>
          </w:tcPr>
          <w:p w14:paraId="5BF6F507" w14:textId="7376FCE8" w:rsidR="00A6180C" w:rsidRDefault="007E7F26">
            <w:pPr>
              <w:spacing w:line="240" w:lineRule="auto"/>
            </w:pPr>
            <w:r>
              <w:t>Changing name of policy to Privacy Notice</w:t>
            </w:r>
          </w:p>
        </w:tc>
      </w:tr>
      <w:tr w:rsidR="001A41A8" w14:paraId="47ED48F8" w14:textId="77777777" w:rsidTr="00A6180C">
        <w:tc>
          <w:tcPr>
            <w:tcW w:w="1271" w:type="dxa"/>
            <w:tcBorders>
              <w:top w:val="single" w:sz="4" w:space="0" w:color="auto"/>
              <w:left w:val="single" w:sz="4" w:space="0" w:color="auto"/>
              <w:bottom w:val="single" w:sz="4" w:space="0" w:color="auto"/>
              <w:right w:val="single" w:sz="4" w:space="0" w:color="auto"/>
            </w:tcBorders>
          </w:tcPr>
          <w:p w14:paraId="241D1EDA" w14:textId="3750E05F" w:rsidR="001A41A8" w:rsidRDefault="001A41A8">
            <w:pPr>
              <w:spacing w:line="240" w:lineRule="auto"/>
              <w:jc w:val="both"/>
            </w:pPr>
            <w:r>
              <w:t>3.0</w:t>
            </w:r>
          </w:p>
        </w:tc>
        <w:tc>
          <w:tcPr>
            <w:tcW w:w="2268" w:type="dxa"/>
            <w:tcBorders>
              <w:top w:val="single" w:sz="4" w:space="0" w:color="auto"/>
              <w:left w:val="single" w:sz="4" w:space="0" w:color="auto"/>
              <w:bottom w:val="single" w:sz="4" w:space="0" w:color="auto"/>
              <w:right w:val="single" w:sz="4" w:space="0" w:color="auto"/>
            </w:tcBorders>
          </w:tcPr>
          <w:p w14:paraId="0C35589B" w14:textId="3D62C8E0" w:rsidR="001A41A8" w:rsidRDefault="001A41A8">
            <w:pPr>
              <w:spacing w:line="240" w:lineRule="auto"/>
              <w:jc w:val="both"/>
            </w:pPr>
            <w:r>
              <w:t>ET</w:t>
            </w:r>
          </w:p>
        </w:tc>
        <w:tc>
          <w:tcPr>
            <w:tcW w:w="1985" w:type="dxa"/>
            <w:tcBorders>
              <w:top w:val="single" w:sz="4" w:space="0" w:color="auto"/>
              <w:left w:val="single" w:sz="4" w:space="0" w:color="auto"/>
              <w:bottom w:val="single" w:sz="4" w:space="0" w:color="auto"/>
              <w:right w:val="single" w:sz="4" w:space="0" w:color="auto"/>
            </w:tcBorders>
          </w:tcPr>
          <w:p w14:paraId="7594E9C1" w14:textId="7FF61F74" w:rsidR="001A41A8" w:rsidRDefault="001A41A8">
            <w:pPr>
              <w:spacing w:line="240" w:lineRule="auto"/>
              <w:jc w:val="both"/>
            </w:pPr>
            <w:r>
              <w:t>29/11/21</w:t>
            </w:r>
          </w:p>
        </w:tc>
        <w:tc>
          <w:tcPr>
            <w:tcW w:w="3492" w:type="dxa"/>
            <w:tcBorders>
              <w:top w:val="single" w:sz="4" w:space="0" w:color="auto"/>
              <w:left w:val="single" w:sz="4" w:space="0" w:color="auto"/>
              <w:bottom w:val="single" w:sz="4" w:space="0" w:color="auto"/>
              <w:right w:val="single" w:sz="4" w:space="0" w:color="auto"/>
            </w:tcBorders>
          </w:tcPr>
          <w:p w14:paraId="6CD87AD6" w14:textId="4B021529" w:rsidR="001A41A8" w:rsidRDefault="001A41A8">
            <w:pPr>
              <w:spacing w:line="240" w:lineRule="auto"/>
            </w:pPr>
            <w:r>
              <w:t>Approved</w:t>
            </w:r>
          </w:p>
        </w:tc>
      </w:tr>
    </w:tbl>
    <w:p w14:paraId="64B93CDE" w14:textId="77777777" w:rsidR="00A6180C" w:rsidRPr="003C519D" w:rsidRDefault="00A6180C" w:rsidP="00B76CCB">
      <w:pPr>
        <w:spacing w:before="120" w:after="120"/>
        <w:rPr>
          <w:lang w:val="en-IE"/>
        </w:rPr>
      </w:pPr>
    </w:p>
    <w:sectPr w:rsidR="00A6180C" w:rsidRPr="003C519D" w:rsidSect="008A4B74">
      <w:headerReference w:type="default" r:id="rId27"/>
      <w:footerReference w:type="default" r:id="rId28"/>
      <w:pgSz w:w="11907" w:h="16839" w:code="9"/>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5E31B" w14:textId="77777777" w:rsidR="00764C81" w:rsidRDefault="00764C81" w:rsidP="000E6BEA">
      <w:r>
        <w:separator/>
      </w:r>
    </w:p>
  </w:endnote>
  <w:endnote w:type="continuationSeparator" w:id="0">
    <w:p w14:paraId="36D9B753" w14:textId="77777777" w:rsidR="00764C81" w:rsidRDefault="00764C81" w:rsidP="000E6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2970104"/>
      <w:docPartObj>
        <w:docPartGallery w:val="Page Numbers (Bottom of Page)"/>
        <w:docPartUnique/>
      </w:docPartObj>
    </w:sdtPr>
    <w:sdtEndPr/>
    <w:sdtContent>
      <w:sdt>
        <w:sdtPr>
          <w:id w:val="860082579"/>
          <w:docPartObj>
            <w:docPartGallery w:val="Page Numbers (Top of Page)"/>
            <w:docPartUnique/>
          </w:docPartObj>
        </w:sdtPr>
        <w:sdtEndPr/>
        <w:sdtContent>
          <w:p w14:paraId="69C97E35" w14:textId="25CF43DC" w:rsidR="0083052C" w:rsidRDefault="0083052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12</w:t>
            </w:r>
            <w:r>
              <w:rPr>
                <w:b/>
                <w:bCs/>
                <w:sz w:val="24"/>
                <w:szCs w:val="24"/>
              </w:rPr>
              <w:fldChar w:fldCharType="end"/>
            </w:r>
          </w:p>
        </w:sdtContent>
      </w:sdt>
    </w:sdtContent>
  </w:sdt>
  <w:p w14:paraId="71FBB55B" w14:textId="77777777" w:rsidR="0083052C" w:rsidRDefault="008305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13033" w14:textId="77777777" w:rsidR="00764C81" w:rsidRDefault="00764C81" w:rsidP="000E6BEA">
      <w:r>
        <w:separator/>
      </w:r>
    </w:p>
  </w:footnote>
  <w:footnote w:type="continuationSeparator" w:id="0">
    <w:p w14:paraId="1B6C7DF4" w14:textId="77777777" w:rsidR="00764C81" w:rsidRDefault="00764C81" w:rsidP="000E6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FC654" w14:textId="23F7334D" w:rsidR="0083052C" w:rsidRPr="00A6180C" w:rsidRDefault="0083052C" w:rsidP="00A6180C">
    <w:pPr>
      <w:pStyle w:val="Header"/>
      <w:jc w:val="right"/>
      <w:rPr>
        <w:i/>
        <w:iCs/>
        <w:sz w:val="18"/>
        <w:szCs w:val="18"/>
        <w:lang w:val="en-GB"/>
      </w:rPr>
    </w:pPr>
    <w:r w:rsidRPr="00A6180C">
      <w:rPr>
        <w:i/>
        <w:iCs/>
        <w:sz w:val="18"/>
        <w:szCs w:val="18"/>
        <w:lang w:val="en-GB"/>
      </w:rPr>
      <w:t>Privacy Policy (Outward facing) v 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6ACF"/>
    <w:multiLevelType w:val="hybridMultilevel"/>
    <w:tmpl w:val="518820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8B7CDD"/>
    <w:multiLevelType w:val="hybridMultilevel"/>
    <w:tmpl w:val="0CA096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EF5480B"/>
    <w:multiLevelType w:val="hybridMultilevel"/>
    <w:tmpl w:val="05E692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FF06172"/>
    <w:multiLevelType w:val="hybridMultilevel"/>
    <w:tmpl w:val="43E6529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45FD2C95"/>
    <w:multiLevelType w:val="hybridMultilevel"/>
    <w:tmpl w:val="091CD2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9CB3F4F"/>
    <w:multiLevelType w:val="hybridMultilevel"/>
    <w:tmpl w:val="E1B8F1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CA10581"/>
    <w:multiLevelType w:val="hybridMultilevel"/>
    <w:tmpl w:val="94560FF2"/>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1B83494"/>
    <w:multiLevelType w:val="hybridMultilevel"/>
    <w:tmpl w:val="180CDCD8"/>
    <w:lvl w:ilvl="0" w:tplc="51385B2C">
      <w:start w:val="1"/>
      <w:numFmt w:val="bullet"/>
      <w:lvlText w:val=""/>
      <w:lvlJc w:val="left"/>
      <w:pPr>
        <w:ind w:left="720" w:hanging="360"/>
      </w:pPr>
      <w:rPr>
        <w:rFonts w:ascii="Symbol" w:hAnsi="Symbol" w:hint="default"/>
        <w:color w:val="C0504D" w:themeColor="accent2"/>
      </w:rPr>
    </w:lvl>
    <w:lvl w:ilvl="1" w:tplc="A05C9C38">
      <w:start w:val="1"/>
      <w:numFmt w:val="bullet"/>
      <w:lvlText w:val="o"/>
      <w:lvlJc w:val="left"/>
      <w:pPr>
        <w:ind w:left="1440" w:hanging="360"/>
      </w:pPr>
      <w:rPr>
        <w:rFonts w:ascii="Courier New" w:hAnsi="Courier New" w:hint="default"/>
        <w:color w:val="C0504D" w:themeColor="accent2"/>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4644DCE"/>
    <w:multiLevelType w:val="hybridMultilevel"/>
    <w:tmpl w:val="50BA526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5B1D3E26"/>
    <w:multiLevelType w:val="hybridMultilevel"/>
    <w:tmpl w:val="0A4EB2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1FC439E"/>
    <w:multiLevelType w:val="hybridMultilevel"/>
    <w:tmpl w:val="7A00D1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87B06C3"/>
    <w:multiLevelType w:val="hybridMultilevel"/>
    <w:tmpl w:val="505429A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CDF56D6"/>
    <w:multiLevelType w:val="hybridMultilevel"/>
    <w:tmpl w:val="50205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0187205">
    <w:abstractNumId w:val="4"/>
  </w:num>
  <w:num w:numId="2" w16cid:durableId="236718763">
    <w:abstractNumId w:val="10"/>
  </w:num>
  <w:num w:numId="3" w16cid:durableId="883370955">
    <w:abstractNumId w:val="7"/>
  </w:num>
  <w:num w:numId="4" w16cid:durableId="1075006704">
    <w:abstractNumId w:val="3"/>
  </w:num>
  <w:num w:numId="5" w16cid:durableId="18893946">
    <w:abstractNumId w:val="11"/>
  </w:num>
  <w:num w:numId="6" w16cid:durableId="1701782604">
    <w:abstractNumId w:val="2"/>
  </w:num>
  <w:num w:numId="7" w16cid:durableId="1748457272">
    <w:abstractNumId w:val="9"/>
  </w:num>
  <w:num w:numId="8" w16cid:durableId="1551187706">
    <w:abstractNumId w:val="8"/>
  </w:num>
  <w:num w:numId="9" w16cid:durableId="1182478026">
    <w:abstractNumId w:val="5"/>
  </w:num>
  <w:num w:numId="10" w16cid:durableId="1907258394">
    <w:abstractNumId w:val="1"/>
  </w:num>
  <w:num w:numId="11" w16cid:durableId="333997407">
    <w:abstractNumId w:val="0"/>
  </w:num>
  <w:num w:numId="12" w16cid:durableId="1080785209">
    <w:abstractNumId w:val="6"/>
  </w:num>
  <w:num w:numId="13" w16cid:durableId="1784716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B26"/>
    <w:rsid w:val="00017084"/>
    <w:rsid w:val="00020B03"/>
    <w:rsid w:val="00037A98"/>
    <w:rsid w:val="00037B30"/>
    <w:rsid w:val="00044452"/>
    <w:rsid w:val="0007611A"/>
    <w:rsid w:val="000A278F"/>
    <w:rsid w:val="000A6037"/>
    <w:rsid w:val="000B6CB7"/>
    <w:rsid w:val="000D47C0"/>
    <w:rsid w:val="000E6BEA"/>
    <w:rsid w:val="00137CDE"/>
    <w:rsid w:val="001603A5"/>
    <w:rsid w:val="001914B0"/>
    <w:rsid w:val="00196DA2"/>
    <w:rsid w:val="001A41A8"/>
    <w:rsid w:val="001C4F2C"/>
    <w:rsid w:val="001D564B"/>
    <w:rsid w:val="001E294C"/>
    <w:rsid w:val="001F56B0"/>
    <w:rsid w:val="00212C89"/>
    <w:rsid w:val="00232CEC"/>
    <w:rsid w:val="00245B4B"/>
    <w:rsid w:val="00295385"/>
    <w:rsid w:val="002A2FF7"/>
    <w:rsid w:val="002A4E66"/>
    <w:rsid w:val="002B2018"/>
    <w:rsid w:val="002E3EFA"/>
    <w:rsid w:val="002E737E"/>
    <w:rsid w:val="002F0158"/>
    <w:rsid w:val="00303E84"/>
    <w:rsid w:val="00315461"/>
    <w:rsid w:val="003200EB"/>
    <w:rsid w:val="0035799E"/>
    <w:rsid w:val="0037010A"/>
    <w:rsid w:val="00380CB5"/>
    <w:rsid w:val="003B5846"/>
    <w:rsid w:val="003C4DC7"/>
    <w:rsid w:val="003C4E2F"/>
    <w:rsid w:val="003C519D"/>
    <w:rsid w:val="003D5635"/>
    <w:rsid w:val="00430446"/>
    <w:rsid w:val="00465484"/>
    <w:rsid w:val="00474C0F"/>
    <w:rsid w:val="004B5F2B"/>
    <w:rsid w:val="005001A9"/>
    <w:rsid w:val="00504565"/>
    <w:rsid w:val="00561AD1"/>
    <w:rsid w:val="005A00B9"/>
    <w:rsid w:val="00687555"/>
    <w:rsid w:val="006A72FB"/>
    <w:rsid w:val="006F6077"/>
    <w:rsid w:val="006F78D8"/>
    <w:rsid w:val="00723D11"/>
    <w:rsid w:val="00751D83"/>
    <w:rsid w:val="00764C81"/>
    <w:rsid w:val="00781D69"/>
    <w:rsid w:val="007E7F26"/>
    <w:rsid w:val="008179E6"/>
    <w:rsid w:val="00824A21"/>
    <w:rsid w:val="0083052C"/>
    <w:rsid w:val="008344BF"/>
    <w:rsid w:val="008439C7"/>
    <w:rsid w:val="00887848"/>
    <w:rsid w:val="008A4B74"/>
    <w:rsid w:val="008B33A0"/>
    <w:rsid w:val="008E7AA7"/>
    <w:rsid w:val="008E7BF7"/>
    <w:rsid w:val="00926737"/>
    <w:rsid w:val="00926C6F"/>
    <w:rsid w:val="009872C4"/>
    <w:rsid w:val="009B0B26"/>
    <w:rsid w:val="009C0A45"/>
    <w:rsid w:val="009C3AA4"/>
    <w:rsid w:val="009F2E80"/>
    <w:rsid w:val="009F45AB"/>
    <w:rsid w:val="00A02C47"/>
    <w:rsid w:val="00A0691C"/>
    <w:rsid w:val="00A34FCC"/>
    <w:rsid w:val="00A45688"/>
    <w:rsid w:val="00A6180C"/>
    <w:rsid w:val="00AE0D1C"/>
    <w:rsid w:val="00AF48D2"/>
    <w:rsid w:val="00B0426C"/>
    <w:rsid w:val="00B526AF"/>
    <w:rsid w:val="00B76CCB"/>
    <w:rsid w:val="00B84546"/>
    <w:rsid w:val="00BB29FC"/>
    <w:rsid w:val="00BB4921"/>
    <w:rsid w:val="00BD037F"/>
    <w:rsid w:val="00BE1FEB"/>
    <w:rsid w:val="00C07943"/>
    <w:rsid w:val="00C412BA"/>
    <w:rsid w:val="00C453C5"/>
    <w:rsid w:val="00C670A0"/>
    <w:rsid w:val="00CF35B1"/>
    <w:rsid w:val="00D0446B"/>
    <w:rsid w:val="00D17118"/>
    <w:rsid w:val="00D56025"/>
    <w:rsid w:val="00D72904"/>
    <w:rsid w:val="00D94A6C"/>
    <w:rsid w:val="00DC6B8B"/>
    <w:rsid w:val="00E05040"/>
    <w:rsid w:val="00E460DD"/>
    <w:rsid w:val="00E53A4E"/>
    <w:rsid w:val="00E62DCD"/>
    <w:rsid w:val="00EE0CF6"/>
    <w:rsid w:val="00EF0EAC"/>
    <w:rsid w:val="00F0007C"/>
    <w:rsid w:val="00F001D8"/>
    <w:rsid w:val="00F140D9"/>
    <w:rsid w:val="00F611B3"/>
    <w:rsid w:val="00F97DD2"/>
    <w:rsid w:val="00FE5F8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A6DAB"/>
  <w15:docId w15:val="{5187E6BA-04D5-4CF7-9636-46773B7C3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B26"/>
    <w:pPr>
      <w:spacing w:line="360" w:lineRule="auto"/>
    </w:pPr>
  </w:style>
  <w:style w:type="paragraph" w:styleId="Heading1">
    <w:name w:val="heading 1"/>
    <w:basedOn w:val="Normal"/>
    <w:next w:val="Normal"/>
    <w:link w:val="Heading1Char"/>
    <w:autoRedefine/>
    <w:uiPriority w:val="9"/>
    <w:qFormat/>
    <w:rsid w:val="001E294C"/>
    <w:pPr>
      <w:keepNext/>
      <w:keepLines/>
      <w:spacing w:before="480"/>
      <w:outlineLvl w:val="0"/>
    </w:pPr>
    <w:rPr>
      <w:rFonts w:asciiTheme="majorHAnsi" w:eastAsiaTheme="majorEastAsia" w:hAnsiTheme="majorHAnsi" w:cstheme="majorBidi"/>
      <w:b/>
      <w:bCs/>
      <w:color w:val="365F91" w:themeColor="accent1" w:themeShade="BF"/>
      <w:sz w:val="30"/>
      <w:szCs w:val="28"/>
    </w:rPr>
  </w:style>
  <w:style w:type="paragraph" w:styleId="Heading2">
    <w:name w:val="heading 2"/>
    <w:basedOn w:val="Normal"/>
    <w:next w:val="Normal"/>
    <w:link w:val="Heading2Char"/>
    <w:autoRedefine/>
    <w:uiPriority w:val="9"/>
    <w:unhideWhenUsed/>
    <w:qFormat/>
    <w:rsid w:val="006F6077"/>
    <w:pPr>
      <w:keepNext/>
      <w:keepLines/>
      <w:spacing w:before="200"/>
      <w:outlineLvl w:val="1"/>
    </w:pPr>
    <w:rPr>
      <w:rFonts w:asciiTheme="majorHAnsi" w:eastAsiaTheme="majorEastAsia" w:hAnsiTheme="majorHAnsi" w:cstheme="majorBidi"/>
      <w:b/>
      <w:bCs/>
      <w:color w:val="4F81BD" w:themeColor="accent1"/>
      <w:sz w:val="28"/>
      <w:szCs w:val="26"/>
    </w:rPr>
  </w:style>
  <w:style w:type="paragraph" w:styleId="Heading3">
    <w:name w:val="heading 3"/>
    <w:basedOn w:val="Normal"/>
    <w:next w:val="Normal"/>
    <w:link w:val="Heading3Char"/>
    <w:autoRedefine/>
    <w:uiPriority w:val="9"/>
    <w:unhideWhenUsed/>
    <w:qFormat/>
    <w:rsid w:val="006F6077"/>
    <w:pPr>
      <w:keepNext/>
      <w:keepLines/>
      <w:spacing w:before="200"/>
      <w:outlineLvl w:val="2"/>
    </w:pPr>
    <w:rPr>
      <w:rFonts w:asciiTheme="majorHAnsi" w:eastAsiaTheme="majorEastAsia" w:hAnsiTheme="majorHAnsi" w:cstheme="majorBidi"/>
      <w:b/>
      <w:bCs/>
      <w:color w:val="4F81BD" w:themeColor="accent1"/>
      <w:sz w:val="26"/>
      <w:lang w:val="en-IE"/>
    </w:rPr>
  </w:style>
  <w:style w:type="paragraph" w:styleId="Heading4">
    <w:name w:val="heading 4"/>
    <w:basedOn w:val="Normal"/>
    <w:next w:val="Normal"/>
    <w:link w:val="Heading4Char"/>
    <w:autoRedefine/>
    <w:uiPriority w:val="9"/>
    <w:unhideWhenUsed/>
    <w:qFormat/>
    <w:rsid w:val="001E294C"/>
    <w:pPr>
      <w:keepNext/>
      <w:keepLines/>
      <w:spacing w:before="200"/>
      <w:outlineLvl w:val="3"/>
    </w:pPr>
    <w:rPr>
      <w:rFonts w:asciiTheme="majorHAnsi" w:eastAsiaTheme="majorEastAsia" w:hAnsiTheme="majorHAnsi" w:cstheme="majorBidi"/>
      <w:b/>
      <w:bCs/>
      <w:iCs/>
      <w:color w:val="4F81BD" w:themeColor="accent1"/>
      <w:sz w:val="24"/>
    </w:rPr>
  </w:style>
  <w:style w:type="paragraph" w:styleId="Heading5">
    <w:name w:val="heading 5"/>
    <w:basedOn w:val="Normal"/>
    <w:next w:val="Normal"/>
    <w:link w:val="Heading5Char"/>
    <w:uiPriority w:val="9"/>
    <w:semiHidden/>
    <w:unhideWhenUsed/>
    <w:rsid w:val="001E294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79E6"/>
    <w:rPr>
      <w:rFonts w:ascii="Tahoma" w:hAnsi="Tahoma"/>
      <w:sz w:val="20"/>
    </w:rPr>
  </w:style>
  <w:style w:type="paragraph" w:styleId="Title">
    <w:name w:val="Title"/>
    <w:basedOn w:val="Normal"/>
    <w:next w:val="Normal"/>
    <w:link w:val="TitleChar"/>
    <w:uiPriority w:val="10"/>
    <w:qFormat/>
    <w:rsid w:val="009F45A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45AB"/>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F611B3"/>
    <w:pPr>
      <w:ind w:left="720"/>
      <w:contextualSpacing/>
    </w:pPr>
  </w:style>
  <w:style w:type="character" w:customStyle="1" w:styleId="Heading1Char">
    <w:name w:val="Heading 1 Char"/>
    <w:basedOn w:val="DefaultParagraphFont"/>
    <w:link w:val="Heading1"/>
    <w:uiPriority w:val="9"/>
    <w:rsid w:val="001E294C"/>
    <w:rPr>
      <w:rFonts w:asciiTheme="majorHAnsi" w:eastAsiaTheme="majorEastAsia" w:hAnsiTheme="majorHAnsi" w:cstheme="majorBidi"/>
      <w:b/>
      <w:bCs/>
      <w:color w:val="365F91" w:themeColor="accent1" w:themeShade="BF"/>
      <w:sz w:val="30"/>
      <w:szCs w:val="28"/>
    </w:rPr>
  </w:style>
  <w:style w:type="table" w:styleId="TableGrid">
    <w:name w:val="Table Grid"/>
    <w:basedOn w:val="TableNormal"/>
    <w:uiPriority w:val="39"/>
    <w:rsid w:val="00320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F6077"/>
    <w:rPr>
      <w:rFonts w:asciiTheme="majorHAnsi" w:eastAsiaTheme="majorEastAsia" w:hAnsiTheme="majorHAnsi" w:cstheme="majorBidi"/>
      <w:b/>
      <w:bCs/>
      <w:color w:val="4F81BD" w:themeColor="accent1"/>
      <w:sz w:val="28"/>
      <w:szCs w:val="26"/>
    </w:rPr>
  </w:style>
  <w:style w:type="character" w:customStyle="1" w:styleId="Heading3Char">
    <w:name w:val="Heading 3 Char"/>
    <w:basedOn w:val="DefaultParagraphFont"/>
    <w:link w:val="Heading3"/>
    <w:uiPriority w:val="9"/>
    <w:rsid w:val="006F6077"/>
    <w:rPr>
      <w:rFonts w:asciiTheme="majorHAnsi" w:eastAsiaTheme="majorEastAsia" w:hAnsiTheme="majorHAnsi" w:cstheme="majorBidi"/>
      <w:b/>
      <w:bCs/>
      <w:color w:val="4F81BD" w:themeColor="accent1"/>
      <w:sz w:val="26"/>
      <w:lang w:val="en-IE"/>
    </w:rPr>
  </w:style>
  <w:style w:type="character" w:customStyle="1" w:styleId="Heading4Char">
    <w:name w:val="Heading 4 Char"/>
    <w:basedOn w:val="DefaultParagraphFont"/>
    <w:link w:val="Heading4"/>
    <w:uiPriority w:val="9"/>
    <w:rsid w:val="001E294C"/>
    <w:rPr>
      <w:rFonts w:asciiTheme="majorHAnsi" w:eastAsiaTheme="majorEastAsia" w:hAnsiTheme="majorHAnsi" w:cstheme="majorBidi"/>
      <w:b/>
      <w:bCs/>
      <w:iCs/>
      <w:color w:val="4F81BD" w:themeColor="accent1"/>
      <w:sz w:val="24"/>
    </w:rPr>
  </w:style>
  <w:style w:type="character" w:styleId="CommentReference">
    <w:name w:val="annotation reference"/>
    <w:basedOn w:val="DefaultParagraphFont"/>
    <w:uiPriority w:val="99"/>
    <w:semiHidden/>
    <w:unhideWhenUsed/>
    <w:rsid w:val="009F2E80"/>
    <w:rPr>
      <w:sz w:val="16"/>
      <w:szCs w:val="16"/>
    </w:rPr>
  </w:style>
  <w:style w:type="paragraph" w:styleId="CommentText">
    <w:name w:val="annotation text"/>
    <w:basedOn w:val="Normal"/>
    <w:link w:val="CommentTextChar"/>
    <w:uiPriority w:val="99"/>
    <w:semiHidden/>
    <w:unhideWhenUsed/>
    <w:rsid w:val="009F2E80"/>
    <w:rPr>
      <w:sz w:val="20"/>
      <w:szCs w:val="20"/>
    </w:rPr>
  </w:style>
  <w:style w:type="character" w:customStyle="1" w:styleId="CommentTextChar">
    <w:name w:val="Comment Text Char"/>
    <w:basedOn w:val="DefaultParagraphFont"/>
    <w:link w:val="CommentText"/>
    <w:uiPriority w:val="99"/>
    <w:semiHidden/>
    <w:rsid w:val="009F2E80"/>
    <w:rPr>
      <w:sz w:val="20"/>
      <w:szCs w:val="20"/>
    </w:rPr>
  </w:style>
  <w:style w:type="paragraph" w:styleId="CommentSubject">
    <w:name w:val="annotation subject"/>
    <w:basedOn w:val="CommentText"/>
    <w:next w:val="CommentText"/>
    <w:link w:val="CommentSubjectChar"/>
    <w:uiPriority w:val="99"/>
    <w:semiHidden/>
    <w:unhideWhenUsed/>
    <w:rsid w:val="009F2E80"/>
    <w:rPr>
      <w:b/>
      <w:bCs/>
    </w:rPr>
  </w:style>
  <w:style w:type="character" w:customStyle="1" w:styleId="CommentSubjectChar">
    <w:name w:val="Comment Subject Char"/>
    <w:basedOn w:val="CommentTextChar"/>
    <w:link w:val="CommentSubject"/>
    <w:uiPriority w:val="99"/>
    <w:semiHidden/>
    <w:rsid w:val="009F2E80"/>
    <w:rPr>
      <w:b/>
      <w:bCs/>
      <w:sz w:val="20"/>
      <w:szCs w:val="20"/>
    </w:rPr>
  </w:style>
  <w:style w:type="paragraph" w:styleId="BalloonText">
    <w:name w:val="Balloon Text"/>
    <w:basedOn w:val="Normal"/>
    <w:link w:val="BalloonTextChar"/>
    <w:uiPriority w:val="99"/>
    <w:semiHidden/>
    <w:unhideWhenUsed/>
    <w:rsid w:val="009F2E80"/>
    <w:rPr>
      <w:rFonts w:ascii="Tahoma" w:hAnsi="Tahoma" w:cs="Tahoma"/>
      <w:sz w:val="16"/>
      <w:szCs w:val="16"/>
    </w:rPr>
  </w:style>
  <w:style w:type="character" w:customStyle="1" w:styleId="BalloonTextChar">
    <w:name w:val="Balloon Text Char"/>
    <w:basedOn w:val="DefaultParagraphFont"/>
    <w:link w:val="BalloonText"/>
    <w:uiPriority w:val="99"/>
    <w:semiHidden/>
    <w:rsid w:val="009F2E80"/>
    <w:rPr>
      <w:rFonts w:ascii="Tahoma" w:hAnsi="Tahoma" w:cs="Tahoma"/>
      <w:sz w:val="16"/>
      <w:szCs w:val="16"/>
    </w:rPr>
  </w:style>
  <w:style w:type="paragraph" w:styleId="TOCHeading">
    <w:name w:val="TOC Heading"/>
    <w:basedOn w:val="Heading1"/>
    <w:next w:val="Normal"/>
    <w:uiPriority w:val="39"/>
    <w:semiHidden/>
    <w:unhideWhenUsed/>
    <w:qFormat/>
    <w:rsid w:val="00926737"/>
    <w:pPr>
      <w:spacing w:line="276" w:lineRule="auto"/>
      <w:outlineLvl w:val="9"/>
    </w:pPr>
    <w:rPr>
      <w:sz w:val="28"/>
    </w:rPr>
  </w:style>
  <w:style w:type="paragraph" w:styleId="TOC1">
    <w:name w:val="toc 1"/>
    <w:basedOn w:val="Normal"/>
    <w:next w:val="Normal"/>
    <w:autoRedefine/>
    <w:uiPriority w:val="39"/>
    <w:unhideWhenUsed/>
    <w:rsid w:val="00926737"/>
    <w:pPr>
      <w:spacing w:after="100"/>
    </w:pPr>
  </w:style>
  <w:style w:type="paragraph" w:styleId="TOC2">
    <w:name w:val="toc 2"/>
    <w:basedOn w:val="Normal"/>
    <w:next w:val="Normal"/>
    <w:autoRedefine/>
    <w:uiPriority w:val="39"/>
    <w:unhideWhenUsed/>
    <w:rsid w:val="00926737"/>
    <w:pPr>
      <w:spacing w:after="100"/>
      <w:ind w:left="240"/>
    </w:pPr>
  </w:style>
  <w:style w:type="paragraph" w:styleId="TOC3">
    <w:name w:val="toc 3"/>
    <w:basedOn w:val="Normal"/>
    <w:next w:val="Normal"/>
    <w:autoRedefine/>
    <w:uiPriority w:val="39"/>
    <w:unhideWhenUsed/>
    <w:rsid w:val="00926737"/>
    <w:pPr>
      <w:spacing w:after="100"/>
      <w:ind w:left="480"/>
    </w:pPr>
  </w:style>
  <w:style w:type="character" w:styleId="Hyperlink">
    <w:name w:val="Hyperlink"/>
    <w:basedOn w:val="DefaultParagraphFont"/>
    <w:uiPriority w:val="99"/>
    <w:unhideWhenUsed/>
    <w:rsid w:val="00926737"/>
    <w:rPr>
      <w:color w:val="0000FF" w:themeColor="hyperlink"/>
      <w:u w:val="single"/>
    </w:rPr>
  </w:style>
  <w:style w:type="paragraph" w:styleId="FootnoteText">
    <w:name w:val="footnote text"/>
    <w:basedOn w:val="Normal"/>
    <w:link w:val="FootnoteTextChar"/>
    <w:uiPriority w:val="99"/>
    <w:semiHidden/>
    <w:unhideWhenUsed/>
    <w:rsid w:val="000E6BEA"/>
    <w:rPr>
      <w:sz w:val="20"/>
      <w:szCs w:val="20"/>
    </w:rPr>
  </w:style>
  <w:style w:type="character" w:customStyle="1" w:styleId="FootnoteTextChar">
    <w:name w:val="Footnote Text Char"/>
    <w:basedOn w:val="DefaultParagraphFont"/>
    <w:link w:val="FootnoteText"/>
    <w:uiPriority w:val="99"/>
    <w:semiHidden/>
    <w:rsid w:val="000E6BEA"/>
    <w:rPr>
      <w:sz w:val="20"/>
      <w:szCs w:val="20"/>
    </w:rPr>
  </w:style>
  <w:style w:type="character" w:styleId="FootnoteReference">
    <w:name w:val="footnote reference"/>
    <w:basedOn w:val="DefaultParagraphFont"/>
    <w:uiPriority w:val="99"/>
    <w:semiHidden/>
    <w:unhideWhenUsed/>
    <w:rsid w:val="000E6BEA"/>
    <w:rPr>
      <w:vertAlign w:val="superscript"/>
    </w:rPr>
  </w:style>
  <w:style w:type="character" w:customStyle="1" w:styleId="Heading5Char">
    <w:name w:val="Heading 5 Char"/>
    <w:basedOn w:val="DefaultParagraphFont"/>
    <w:link w:val="Heading5"/>
    <w:uiPriority w:val="9"/>
    <w:semiHidden/>
    <w:rsid w:val="001E294C"/>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unhideWhenUsed/>
    <w:rsid w:val="001C4F2C"/>
    <w:pPr>
      <w:tabs>
        <w:tab w:val="center" w:pos="4513"/>
        <w:tab w:val="right" w:pos="9026"/>
      </w:tabs>
      <w:spacing w:line="240" w:lineRule="auto"/>
    </w:pPr>
  </w:style>
  <w:style w:type="character" w:customStyle="1" w:styleId="HeaderChar">
    <w:name w:val="Header Char"/>
    <w:basedOn w:val="DefaultParagraphFont"/>
    <w:link w:val="Header"/>
    <w:uiPriority w:val="99"/>
    <w:rsid w:val="001C4F2C"/>
  </w:style>
  <w:style w:type="paragraph" w:styleId="Footer">
    <w:name w:val="footer"/>
    <w:basedOn w:val="Normal"/>
    <w:link w:val="FooterChar"/>
    <w:uiPriority w:val="99"/>
    <w:unhideWhenUsed/>
    <w:rsid w:val="001C4F2C"/>
    <w:pPr>
      <w:tabs>
        <w:tab w:val="center" w:pos="4513"/>
        <w:tab w:val="right" w:pos="9026"/>
      </w:tabs>
      <w:spacing w:line="240" w:lineRule="auto"/>
    </w:pPr>
  </w:style>
  <w:style w:type="character" w:customStyle="1" w:styleId="FooterChar">
    <w:name w:val="Footer Char"/>
    <w:basedOn w:val="DefaultParagraphFont"/>
    <w:link w:val="Footer"/>
    <w:uiPriority w:val="99"/>
    <w:rsid w:val="001C4F2C"/>
  </w:style>
  <w:style w:type="character" w:styleId="FollowedHyperlink">
    <w:name w:val="FollowedHyperlink"/>
    <w:basedOn w:val="DefaultParagraphFont"/>
    <w:uiPriority w:val="99"/>
    <w:semiHidden/>
    <w:unhideWhenUsed/>
    <w:rsid w:val="00B0426C"/>
    <w:rPr>
      <w:color w:val="800080" w:themeColor="followedHyperlink"/>
      <w:u w:val="single"/>
    </w:rPr>
  </w:style>
  <w:style w:type="paragraph" w:styleId="NormalWeb">
    <w:name w:val="Normal (Web)"/>
    <w:basedOn w:val="Normal"/>
    <w:uiPriority w:val="99"/>
    <w:semiHidden/>
    <w:unhideWhenUsed/>
    <w:rsid w:val="00A6180C"/>
    <w:pPr>
      <w:spacing w:after="200" w:line="240" w:lineRule="auto"/>
    </w:pPr>
    <w:rPr>
      <w:rFonts w:ascii="Trebuchet MS" w:eastAsia="Times New Roman" w:hAnsi="Trebuchet MS" w:cs="Times New Roman"/>
      <w:color w:val="000000"/>
      <w:sz w:val="20"/>
      <w:szCs w:val="20"/>
    </w:rPr>
  </w:style>
  <w:style w:type="character" w:styleId="UnresolvedMention">
    <w:name w:val="Unresolved Mention"/>
    <w:basedOn w:val="DefaultParagraphFont"/>
    <w:uiPriority w:val="99"/>
    <w:semiHidden/>
    <w:unhideWhenUsed/>
    <w:rsid w:val="006F78D8"/>
    <w:rPr>
      <w:color w:val="605E5C"/>
      <w:shd w:val="clear" w:color="auto" w:fill="E1DFDD"/>
    </w:rPr>
  </w:style>
  <w:style w:type="paragraph" w:styleId="Revision">
    <w:name w:val="Revision"/>
    <w:hidden/>
    <w:uiPriority w:val="99"/>
    <w:semiHidden/>
    <w:rsid w:val="002A4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26079">
      <w:bodyDiv w:val="1"/>
      <w:marLeft w:val="0"/>
      <w:marRight w:val="0"/>
      <w:marTop w:val="0"/>
      <w:marBottom w:val="0"/>
      <w:divBdr>
        <w:top w:val="none" w:sz="0" w:space="0" w:color="auto"/>
        <w:left w:val="none" w:sz="0" w:space="0" w:color="auto"/>
        <w:bottom w:val="none" w:sz="0" w:space="0" w:color="auto"/>
        <w:right w:val="none" w:sz="0" w:space="0" w:color="auto"/>
      </w:divBdr>
    </w:div>
    <w:div w:id="1117529971">
      <w:bodyDiv w:val="1"/>
      <w:marLeft w:val="0"/>
      <w:marRight w:val="0"/>
      <w:marTop w:val="0"/>
      <w:marBottom w:val="0"/>
      <w:divBdr>
        <w:top w:val="none" w:sz="0" w:space="0" w:color="auto"/>
        <w:left w:val="none" w:sz="0" w:space="0" w:color="auto"/>
        <w:bottom w:val="none" w:sz="0" w:space="0" w:color="auto"/>
        <w:right w:val="none" w:sz="0" w:space="0" w:color="auto"/>
      </w:divBdr>
    </w:div>
    <w:div w:id="212009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jpeg"/><Relationship Id="rId26" Type="http://schemas.openxmlformats.org/officeDocument/2006/relationships/image" Target="media/image12.jpeg"/><Relationship Id="rId3" Type="http://schemas.openxmlformats.org/officeDocument/2006/relationships/customXml" Target="../customXml/item3.xml"/><Relationship Id="rId21" Type="http://schemas.openxmlformats.org/officeDocument/2006/relationships/hyperlink" Target="mailto:dpo@hrb.ie"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gdpr-info.eu/art-89-gdpr/" TargetMode="External"/><Relationship Id="rId25" Type="http://schemas.openxmlformats.org/officeDocument/2006/relationships/hyperlink" Target="http://www.hrb.ie" TargetMode="Externa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9.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1.jpe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yperlink" Target="https://www.hrb.ie/about/cookie-notice/"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0.jpe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F2903AC8E5894582073C97AF380BC7" ma:contentTypeVersion="6" ma:contentTypeDescription="Create a new document." ma:contentTypeScope="" ma:versionID="340d21ae268e2bc22b13abf97702f0e3">
  <xsd:schema xmlns:xsd="http://www.w3.org/2001/XMLSchema" xmlns:xs="http://www.w3.org/2001/XMLSchema" xmlns:p="http://schemas.microsoft.com/office/2006/metadata/properties" xmlns:ns2="10fd395d-7432-4287-ae23-9b260b3c68db" xmlns:ns3="279232af-9a14-4481-ae9d-8ddfe48838bd" targetNamespace="http://schemas.microsoft.com/office/2006/metadata/properties" ma:root="true" ma:fieldsID="3c2b60f408eac708d1d814168f0bbd53" ns2:_="" ns3:_="">
    <xsd:import namespace="10fd395d-7432-4287-ae23-9b260b3c68db"/>
    <xsd:import namespace="279232af-9a14-4481-ae9d-8ddfe48838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fd395d-7432-4287-ae23-9b260b3c68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232af-9a14-4481-ae9d-8ddfe48838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0DA7AC8-C60F-4A7A-91EC-BF6A88CBA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fd395d-7432-4287-ae23-9b260b3c68db"/>
    <ds:schemaRef ds:uri="279232af-9a14-4481-ae9d-8ddfe4883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AC649D-A6CD-416A-990C-56018AC33CC1}">
  <ds:schemaRefs>
    <ds:schemaRef ds:uri="http://schemas.openxmlformats.org/officeDocument/2006/bibliography"/>
  </ds:schemaRefs>
</ds:datastoreItem>
</file>

<file path=customXml/itemProps3.xml><?xml version="1.0" encoding="utf-8"?>
<ds:datastoreItem xmlns:ds="http://schemas.openxmlformats.org/officeDocument/2006/customXml" ds:itemID="{0F4A082F-FA05-4192-B4E4-65CFE5918AD4}">
  <ds:schemaRefs>
    <ds:schemaRef ds:uri="http://schemas.microsoft.com/sharepoint/v3/contenttype/forms"/>
  </ds:schemaRefs>
</ds:datastoreItem>
</file>

<file path=customXml/itemProps4.xml><?xml version="1.0" encoding="utf-8"?>
<ds:datastoreItem xmlns:ds="http://schemas.openxmlformats.org/officeDocument/2006/customXml" ds:itemID="{41F0F88C-0BD1-49B3-99B3-13E315CAFA10}">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2617</Words>
  <Characters>14923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Health Research Board</Company>
  <LinksUpToDate>false</LinksUpToDate>
  <CharactersWithSpaces>17505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Cummins</dc:creator>
  <cp:lastModifiedBy>Amanda Curneen</cp:lastModifiedBy>
  <cp:revision>2</cp:revision>
  <cp:lastPrinted>2019-06-24T09:37:00Z</cp:lastPrinted>
  <dcterms:created xsi:type="dcterms:W3CDTF">2023-05-09T10:14:00Z</dcterms:created>
  <dcterms:modified xsi:type="dcterms:W3CDTF">2023-05-09T10:14:00Z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0x010100D0F2903AC8E5894582073C97AF380BC7</vt:lpwstr>
  </property>
</Properties>
</file>