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7315" w14:textId="77777777" w:rsidR="00BE23F2" w:rsidRDefault="00BE23F2" w:rsidP="00BE23F2">
      <w:pPr>
        <w:pStyle w:val="Title"/>
        <w:rPr>
          <w:lang w:val="en-GB"/>
        </w:rPr>
      </w:pPr>
      <w:r w:rsidRPr="00725792">
        <w:rPr>
          <w:noProof/>
          <w:lang w:val="en-GB"/>
        </w:rPr>
        <w:drawing>
          <wp:inline distT="0" distB="0" distL="0" distR="0" wp14:anchorId="0BDA6CA9" wp14:editId="55875441">
            <wp:extent cx="2507615" cy="90741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7615" cy="907415"/>
                    </a:xfrm>
                    <a:prstGeom prst="rect">
                      <a:avLst/>
                    </a:prstGeom>
                    <a:noFill/>
                    <a:ln>
                      <a:noFill/>
                    </a:ln>
                  </pic:spPr>
                </pic:pic>
              </a:graphicData>
            </a:graphic>
          </wp:inline>
        </w:drawing>
      </w:r>
      <w:bookmarkStart w:id="0" w:name="_GoBack"/>
      <w:bookmarkEnd w:id="0"/>
    </w:p>
    <w:p w14:paraId="43AED022" w14:textId="77777777" w:rsidR="00BE23F2" w:rsidRDefault="00BE23F2" w:rsidP="00BE23F2">
      <w:pPr>
        <w:pStyle w:val="Title"/>
        <w:rPr>
          <w:lang w:val="en-GB"/>
        </w:rPr>
      </w:pPr>
    </w:p>
    <w:p w14:paraId="24738A96" w14:textId="77777777" w:rsidR="00BE23F2" w:rsidRDefault="00BE23F2" w:rsidP="00BE23F2"/>
    <w:p w14:paraId="7F9854FC" w14:textId="77777777" w:rsidR="00BE23F2" w:rsidRPr="00725792" w:rsidRDefault="00BE23F2" w:rsidP="00BE23F2">
      <w:pPr>
        <w:pStyle w:val="HRBReporttitle"/>
      </w:pPr>
      <w:r>
        <w:t>Cookie</w:t>
      </w:r>
      <w:r w:rsidRPr="00725792">
        <w:t xml:space="preserve"> Policy</w:t>
      </w:r>
    </w:p>
    <w:p w14:paraId="1201461B" w14:textId="77777777" w:rsidR="00BE23F2" w:rsidRPr="00725792" w:rsidRDefault="00BE23F2" w:rsidP="00BE23F2"/>
    <w:p w14:paraId="55EB2557" w14:textId="77777777" w:rsidR="00BE23F2" w:rsidRDefault="00BE23F2" w:rsidP="00BE23F2">
      <w:r w:rsidRPr="00061A2D">
        <w:rPr>
          <w:noProof/>
        </w:rPr>
        <w:drawing>
          <wp:inline distT="0" distB="0" distL="0" distR="0" wp14:anchorId="43B818AE" wp14:editId="0897A79A">
            <wp:extent cx="782955" cy="360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955" cy="360045"/>
                    </a:xfrm>
                    <a:prstGeom prst="rect">
                      <a:avLst/>
                    </a:prstGeom>
                    <a:noFill/>
                    <a:ln>
                      <a:noFill/>
                    </a:ln>
                  </pic:spPr>
                </pic:pic>
              </a:graphicData>
            </a:graphic>
          </wp:inline>
        </w:drawing>
      </w:r>
    </w:p>
    <w:p w14:paraId="390468E7" w14:textId="77777777" w:rsidR="00BE23F2" w:rsidRDefault="00BE23F2" w:rsidP="00BE23F2"/>
    <w:p w14:paraId="793927C7" w14:textId="77777777" w:rsidR="00BE23F2" w:rsidRDefault="00BE23F2" w:rsidP="00BE23F2">
      <w:r w:rsidRPr="00061A2D">
        <w:rPr>
          <w:noProof/>
        </w:rPr>
        <w:drawing>
          <wp:inline distT="0" distB="0" distL="0" distR="0" wp14:anchorId="3D0570FF" wp14:editId="672485EC">
            <wp:extent cx="4371340" cy="3657600"/>
            <wp:effectExtent l="0" t="0" r="0" b="0"/>
            <wp:docPr id="1" name="Picture 1" descr="An illustration of folders holding some paper sheets, with the word 'Policies' written on the front of the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340" cy="3657600"/>
                    </a:xfrm>
                    <a:prstGeom prst="rect">
                      <a:avLst/>
                    </a:prstGeom>
                    <a:noFill/>
                    <a:ln>
                      <a:noFill/>
                    </a:ln>
                  </pic:spPr>
                </pic:pic>
              </a:graphicData>
            </a:graphic>
          </wp:inline>
        </w:drawing>
      </w:r>
    </w:p>
    <w:p w14:paraId="20B7F089" w14:textId="77777777" w:rsidR="00BE23F2" w:rsidRDefault="00BE23F2" w:rsidP="00BE23F2"/>
    <w:p w14:paraId="4B937955" w14:textId="77777777" w:rsidR="00BE23F2" w:rsidRDefault="00BE23F2" w:rsidP="00BE23F2">
      <w:pPr>
        <w:rPr>
          <w:sz w:val="28"/>
          <w:szCs w:val="28"/>
        </w:rPr>
      </w:pPr>
    </w:p>
    <w:p w14:paraId="73A2893E" w14:textId="77777777" w:rsidR="00BE23F2" w:rsidRDefault="00BE23F2" w:rsidP="00BE23F2">
      <w:pPr>
        <w:rPr>
          <w:rFonts w:eastAsia="Times New Roman" w:cstheme="minorHAnsi"/>
          <w:bCs/>
          <w:sz w:val="28"/>
          <w:szCs w:val="28"/>
          <w:lang w:eastAsia="en-IE"/>
        </w:rPr>
      </w:pPr>
      <w:r>
        <w:rPr>
          <w:sz w:val="28"/>
          <w:szCs w:val="28"/>
        </w:rPr>
        <w:br w:type="page"/>
      </w:r>
    </w:p>
    <w:p w14:paraId="2AD7C419" w14:textId="77777777" w:rsidR="00BE23F2" w:rsidRPr="00BE23F2" w:rsidRDefault="00BE23F2" w:rsidP="00BE23F2">
      <w:pPr>
        <w:pStyle w:val="Heading1"/>
      </w:pPr>
      <w:r w:rsidRPr="00BE23F2">
        <w:lastRenderedPageBreak/>
        <w:t>Cookie Policy</w:t>
      </w:r>
    </w:p>
    <w:p w14:paraId="7DF4EBC6" w14:textId="77777777" w:rsidR="00BE23F2" w:rsidRPr="00BE23F2" w:rsidRDefault="00BE23F2" w:rsidP="0069377D">
      <w:pPr>
        <w:pStyle w:val="HRBChapterNameNumberedL2"/>
      </w:pPr>
      <w:r w:rsidRPr="00BE23F2">
        <w:t>Who are we</w:t>
      </w:r>
    </w:p>
    <w:p w14:paraId="380619AB" w14:textId="719DC4F0" w:rsidR="00BE23F2" w:rsidRPr="00BE23F2" w:rsidRDefault="00BE23F2" w:rsidP="00BE23F2">
      <w:r w:rsidRPr="00BE23F2">
        <w:t xml:space="preserve">The Health Research Board (“HRB”) with an address at Grattan House, 67-72 Lower Mount Street, Dublin 2 is a health funder in </w:t>
      </w:r>
      <w:r w:rsidR="0069377D" w:rsidRPr="00BE23F2">
        <w:t>research,</w:t>
      </w:r>
      <w:r w:rsidRPr="00BE23F2">
        <w:t xml:space="preserve"> and we manage a number of national health information systems. </w:t>
      </w:r>
    </w:p>
    <w:p w14:paraId="5D139002" w14:textId="77777777" w:rsidR="00BE23F2" w:rsidRPr="00BE23F2" w:rsidRDefault="00BE23F2" w:rsidP="0069377D">
      <w:pPr>
        <w:pStyle w:val="HRBChapterNameNumberedL2"/>
      </w:pPr>
      <w:r w:rsidRPr="00BE23F2">
        <w:t xml:space="preserve">What are cookies and why do we use them </w:t>
      </w:r>
    </w:p>
    <w:p w14:paraId="5288833A" w14:textId="77777777" w:rsidR="00BE23F2" w:rsidRPr="00BE23F2" w:rsidRDefault="00BE23F2" w:rsidP="00BE23F2">
      <w:r w:rsidRPr="00BE23F2">
        <w:t>A cookie is a small file of letters and numbers that we store on your browser or the hard drive of your computer if you agree. Cookies contain information that is transferred to your computer’s hard drive.</w:t>
      </w:r>
    </w:p>
    <w:p w14:paraId="5A1F347E" w14:textId="62C5BD47" w:rsidR="00BE23F2" w:rsidRPr="00BE23F2" w:rsidRDefault="00BE23F2" w:rsidP="00BE23F2">
      <w:r w:rsidRPr="00BE23F2">
        <w:t>Our site uses cookies to distinguish you</w:t>
      </w:r>
      <w:r w:rsidR="008E7E8A">
        <w:t>r cookie choices</w:t>
      </w:r>
      <w:r w:rsidRPr="00BE23F2">
        <w:t xml:space="preserve"> from other users of our site. This helps us to provide you with a good experience when you browse our site and also allows us to improve our site. By continuing to browse our site, you are agreeing to our use of cookies.</w:t>
      </w:r>
    </w:p>
    <w:p w14:paraId="7A2D993E" w14:textId="194FAADE" w:rsidR="00BE23F2" w:rsidRPr="00BE23F2" w:rsidRDefault="00BE23F2" w:rsidP="00BE23F2">
      <w:r w:rsidRPr="00BE23F2">
        <w:t>You block cookies by activating the setting on your b</w:t>
      </w:r>
      <w:r w:rsidR="001550B4">
        <w:t>anner or cookie settings button</w:t>
      </w:r>
      <w:r w:rsidRPr="00BE23F2">
        <w:t xml:space="preserve"> that allows you to refuse the setting of all or some cookies. </w:t>
      </w:r>
    </w:p>
    <w:p w14:paraId="425CC6B3" w14:textId="059D75E5" w:rsidR="00BE23F2" w:rsidRPr="00BE23F2" w:rsidRDefault="00BE23F2" w:rsidP="00BE23F2">
      <w:r w:rsidRPr="00BE23F2">
        <w:t>HRB uses cookies for the purpose</w:t>
      </w:r>
      <w:r w:rsidR="001550B4">
        <w:t>s listed below</w:t>
      </w:r>
    </w:p>
    <w:p w14:paraId="7C3F9F82" w14:textId="77777777" w:rsidR="00BE23F2" w:rsidRPr="00BE23F2" w:rsidRDefault="00BE23F2" w:rsidP="0069377D">
      <w:pPr>
        <w:pStyle w:val="HRBChapterNameNumberedL2"/>
      </w:pPr>
      <w:r w:rsidRPr="00BE23F2">
        <w:t>Types of Cookies</w:t>
      </w:r>
    </w:p>
    <w:p w14:paraId="2FD7404E" w14:textId="77777777" w:rsidR="00BE23F2" w:rsidRPr="00BE23F2" w:rsidRDefault="00BE23F2" w:rsidP="00BE23F2">
      <w:r w:rsidRPr="00BE23F2">
        <w:t>These are the types of cookies used on the HRB websites:</w:t>
      </w:r>
    </w:p>
    <w:p w14:paraId="6FCAB066" w14:textId="4ACEDEB0" w:rsidR="00BE23F2" w:rsidRPr="00BE23F2" w:rsidRDefault="00BE23F2" w:rsidP="0069377D">
      <w:pPr>
        <w:pStyle w:val="Heading3"/>
      </w:pPr>
      <w:r w:rsidRPr="00BE23F2">
        <w:t xml:space="preserve">Strictly Necessary Cookies </w:t>
      </w:r>
    </w:p>
    <w:p w14:paraId="4DDE1E82" w14:textId="69813B08" w:rsidR="00BE23F2" w:rsidRPr="00BE23F2" w:rsidRDefault="00BE23F2" w:rsidP="00BE23F2">
      <w:r w:rsidRPr="00BE23F2">
        <w:t>These cookies are essential in order to enable you to move around the website and use its features.</w:t>
      </w:r>
      <w:r w:rsidR="00F94BAF">
        <w:t xml:space="preserve"> </w:t>
      </w:r>
      <w:r w:rsidR="00F94BAF" w:rsidRPr="00F94BAF">
        <w:t>These cookies are necessary for the website to function and cannot be switched off in our systems</w:t>
      </w:r>
      <w:r w:rsidR="001550B4">
        <w:t xml:space="preserve">. </w:t>
      </w:r>
      <w:r w:rsidR="001550B4" w:rsidRPr="001550B4">
        <w:t>These cookies do not store any personally identifiable information.</w:t>
      </w:r>
    </w:p>
    <w:p w14:paraId="5D4538F7" w14:textId="117EA7C3" w:rsidR="00BE23F2" w:rsidRPr="00BE23F2" w:rsidRDefault="00BE23F2" w:rsidP="0069377D">
      <w:pPr>
        <w:pStyle w:val="Heading3"/>
      </w:pPr>
      <w:r w:rsidRPr="00BE23F2">
        <w:t xml:space="preserve">Performance </w:t>
      </w:r>
      <w:r w:rsidR="00EA482A">
        <w:t xml:space="preserve">&amp; Analytic </w:t>
      </w:r>
      <w:r w:rsidRPr="00BE23F2">
        <w:t>Cookies</w:t>
      </w:r>
    </w:p>
    <w:p w14:paraId="77494BA1" w14:textId="467FB27C" w:rsidR="00EF773B" w:rsidRDefault="00EF773B" w:rsidP="00EA482A">
      <w:r>
        <w:t>The HRB does</w:t>
      </w:r>
      <w:r w:rsidR="000D2478" w:rsidRPr="000D2478">
        <w:t xml:space="preserve"> not set </w:t>
      </w:r>
      <w:r>
        <w:t xml:space="preserve">google </w:t>
      </w:r>
      <w:r w:rsidR="000D2478">
        <w:t xml:space="preserve">analytical </w:t>
      </w:r>
      <w:r w:rsidR="000D2478" w:rsidRPr="000D2478">
        <w:t>cookies on the website</w:t>
      </w:r>
      <w:r>
        <w:t>. H</w:t>
      </w:r>
      <w:r w:rsidR="000D2478" w:rsidRPr="000D2478">
        <w:t xml:space="preserve">owever, we do use </w:t>
      </w:r>
      <w:r w:rsidR="00EA482A">
        <w:t>Google Tag Manager</w:t>
      </w:r>
      <w:r w:rsidR="00085FAA">
        <w:t xml:space="preserve"> (GTM)</w:t>
      </w:r>
      <w:r w:rsidR="000D2478">
        <w:t xml:space="preserve"> </w:t>
      </w:r>
      <w:r>
        <w:t xml:space="preserve">to facilitate collecting anonymised website performance data. Google Tag Manager </w:t>
      </w:r>
      <w:r w:rsidR="00EA482A">
        <w:t xml:space="preserve">is triggered </w:t>
      </w:r>
      <w:r>
        <w:t xml:space="preserve">when a visitor </w:t>
      </w:r>
      <w:r w:rsidR="00EA482A">
        <w:t>consent</w:t>
      </w:r>
      <w:r>
        <w:t>s</w:t>
      </w:r>
      <w:r w:rsidR="00EA482A">
        <w:t xml:space="preserve"> to </w:t>
      </w:r>
      <w:r w:rsidR="00085FAA">
        <w:t xml:space="preserve">accept / allow </w:t>
      </w:r>
      <w:r w:rsidR="000D2478">
        <w:t>p</w:t>
      </w:r>
      <w:r w:rsidR="00EA482A">
        <w:t xml:space="preserve">erformance </w:t>
      </w:r>
      <w:r w:rsidR="000D2478">
        <w:t>c</w:t>
      </w:r>
      <w:r w:rsidR="00EA482A">
        <w:t>ookies</w:t>
      </w:r>
      <w:r>
        <w:t>. This permission i</w:t>
      </w:r>
      <w:r w:rsidR="003E155B">
        <w:t>n</w:t>
      </w:r>
      <w:r>
        <w:t xml:space="preserve"> turn</w:t>
      </w:r>
      <w:r w:rsidR="00EA482A">
        <w:t xml:space="preserve"> </w:t>
      </w:r>
      <w:r>
        <w:t xml:space="preserve">enables GTM to </w:t>
      </w:r>
      <w:r w:rsidR="00EA482A">
        <w:t xml:space="preserve">send </w:t>
      </w:r>
      <w:r>
        <w:t xml:space="preserve">anonymised </w:t>
      </w:r>
      <w:r w:rsidR="00EA482A">
        <w:t xml:space="preserve">information to Google Analytics </w:t>
      </w:r>
      <w:r>
        <w:t xml:space="preserve">which </w:t>
      </w:r>
      <w:r w:rsidR="00085FAA">
        <w:t>aggregates</w:t>
      </w:r>
      <w:r w:rsidR="00085FAA" w:rsidRPr="00BE23F2">
        <w:t xml:space="preserve"> </w:t>
      </w:r>
      <w:r w:rsidR="00085FAA">
        <w:t>data</w:t>
      </w:r>
      <w:r w:rsidR="00085FAA" w:rsidRPr="00BE23F2">
        <w:t xml:space="preserve"> </w:t>
      </w:r>
      <w:r w:rsidR="00BE23F2" w:rsidRPr="00BE23F2">
        <w:t xml:space="preserve">about how visitors use </w:t>
      </w:r>
      <w:r w:rsidR="008E7E8A">
        <w:t xml:space="preserve">the </w:t>
      </w:r>
      <w:r w:rsidR="00BE23F2" w:rsidRPr="00BE23F2">
        <w:t xml:space="preserve">HRB website. </w:t>
      </w:r>
    </w:p>
    <w:p w14:paraId="43A75078" w14:textId="6397A973" w:rsidR="003013D1" w:rsidRDefault="00BE23F2" w:rsidP="00EA482A">
      <w:r w:rsidRPr="00BE23F2">
        <w:t xml:space="preserve">For example, </w:t>
      </w:r>
      <w:r w:rsidR="00EF773B">
        <w:t>this</w:t>
      </w:r>
      <w:r w:rsidRPr="00BE23F2">
        <w:t xml:space="preserve"> data is used to analyse how </w:t>
      </w:r>
      <w:r w:rsidR="00EF773B">
        <w:t>visitors</w:t>
      </w:r>
      <w:r w:rsidR="00EF773B" w:rsidRPr="00BE23F2">
        <w:t xml:space="preserve"> </w:t>
      </w:r>
      <w:r w:rsidR="00EF773B">
        <w:t>navigate around</w:t>
      </w:r>
      <w:r w:rsidR="00EF773B" w:rsidRPr="00BE23F2">
        <w:t xml:space="preserve"> </w:t>
      </w:r>
      <w:r w:rsidRPr="00BE23F2">
        <w:t>the site, how the website is found, and which pages are most frequently viewed. These cookies do</w:t>
      </w:r>
      <w:r w:rsidR="00EF773B">
        <w:t xml:space="preserve"> not collect personally identifiable information (PII)</w:t>
      </w:r>
      <w:r w:rsidRPr="00BE23F2">
        <w:t xml:space="preserve">. This information is combined with data from other users to create an overall view of website </w:t>
      </w:r>
      <w:r w:rsidR="00370CFB">
        <w:t>traffic</w:t>
      </w:r>
      <w:r w:rsidRPr="00BE23F2">
        <w:t>. These cookies are only used to identify ways to improve the website.</w:t>
      </w:r>
      <w:r w:rsidR="000D2478">
        <w:t xml:space="preserve"> </w:t>
      </w:r>
      <w:r w:rsidR="008E7E8A">
        <w:lastRenderedPageBreak/>
        <w:t>Separately from Google Tag Manager w</w:t>
      </w:r>
      <w:r w:rsidR="000D2478">
        <w:t>e also use a load balancing cookie to improve the performance of the site</w:t>
      </w:r>
      <w:r w:rsidR="008E7E8A">
        <w:t>.</w:t>
      </w:r>
    </w:p>
    <w:p w14:paraId="388CA182" w14:textId="52301A86" w:rsidR="00A41FB3" w:rsidRDefault="00A41FB3" w:rsidP="00A41FB3">
      <w:pPr>
        <w:pStyle w:val="Heading3"/>
      </w:pPr>
      <w:r>
        <w:t>Targeting Cookies</w:t>
      </w:r>
    </w:p>
    <w:p w14:paraId="1957D780" w14:textId="226BD38D" w:rsidR="00A41FB3" w:rsidRDefault="00A41FB3" w:rsidP="00EA482A">
      <w:r w:rsidRPr="00A41FB3">
        <w:t xml:space="preserve">These cookies may be set through our site </w:t>
      </w:r>
      <w:r w:rsidR="00EF773B">
        <w:t>via our use of products like You Tube and the LinkedIn</w:t>
      </w:r>
      <w:r w:rsidRPr="00A41FB3">
        <w:t xml:space="preserve">. </w:t>
      </w:r>
      <w:r w:rsidR="00EF773B">
        <w:t xml:space="preserve">They arise from those </w:t>
      </w:r>
      <w:r w:rsidR="00085FAA">
        <w:t>companies’</w:t>
      </w:r>
      <w:r w:rsidR="00EF773B">
        <w:t xml:space="preserve"> standard terms of use </w:t>
      </w:r>
      <w:r w:rsidR="00A0060D">
        <w:t xml:space="preserve">that we are required to </w:t>
      </w:r>
      <w:r w:rsidR="00763716">
        <w:t>agree</w:t>
      </w:r>
      <w:r w:rsidR="00A0060D">
        <w:t xml:space="preserve"> to </w:t>
      </w:r>
      <w:proofErr w:type="gramStart"/>
      <w:r w:rsidR="00A0060D">
        <w:t xml:space="preserve">in order </w:t>
      </w:r>
      <w:r w:rsidR="00EF773B">
        <w:t>for</w:t>
      </w:r>
      <w:proofErr w:type="gramEnd"/>
      <w:r w:rsidR="00A0060D">
        <w:t xml:space="preserve"> the HRB</w:t>
      </w:r>
      <w:r w:rsidR="00EF773B">
        <w:t xml:space="preserve"> </w:t>
      </w:r>
      <w:r w:rsidR="00A0060D">
        <w:t xml:space="preserve">to use </w:t>
      </w:r>
      <w:r w:rsidR="00EF773B">
        <w:t>their pr</w:t>
      </w:r>
      <w:r w:rsidR="00A0060D">
        <w:t>o</w:t>
      </w:r>
      <w:r w:rsidR="00EF773B">
        <w:t>ducts and services</w:t>
      </w:r>
      <w:r w:rsidR="00A0060D">
        <w:t xml:space="preserve">, and to provide things like the HRB You Tube channel and the HRB LinkedIn web presence. </w:t>
      </w:r>
      <w:r w:rsidRPr="00A41FB3">
        <w:t xml:space="preserve">They may be used by those companies to build a profile of your interests and show you relevant adverts on other sites. They do not store directly personal information, but </w:t>
      </w:r>
      <w:r w:rsidR="00085FAA">
        <w:t xml:space="preserve">they </w:t>
      </w:r>
      <w:r w:rsidRPr="00A41FB3">
        <w:t>are based on uniquely identifying your browser and internet device. If you do not allow these cookies, you will experience less targeted advertising</w:t>
      </w:r>
      <w:r w:rsidR="00085FAA">
        <w:t xml:space="preserve"> from those companies when you interact with HRB-related content on their platforms</w:t>
      </w:r>
      <w:r w:rsidRPr="00A41FB3">
        <w:t>.</w:t>
      </w:r>
    </w:p>
    <w:p w14:paraId="7FD095BA" w14:textId="7E4778B5" w:rsidR="000D2478" w:rsidRDefault="000D2478" w:rsidP="000D2478">
      <w:pPr>
        <w:pStyle w:val="HRBChapterNameNumberedL2"/>
      </w:pPr>
      <w:r>
        <w:t>Google Tag Manager</w:t>
      </w:r>
    </w:p>
    <w:p w14:paraId="04C6E549" w14:textId="6AE64528" w:rsidR="00BE23F2" w:rsidRPr="00BE23F2" w:rsidRDefault="000D2478" w:rsidP="000D2478">
      <w:r>
        <w:t>Used by the HRB to control the loading of a Google Analytics script tag upon consent for Performance Cookies</w:t>
      </w:r>
    </w:p>
    <w:p w14:paraId="1932CE5E" w14:textId="77777777" w:rsidR="00BE23F2" w:rsidRPr="00BE23F2" w:rsidRDefault="00BE23F2" w:rsidP="00F94BAF">
      <w:pPr>
        <w:ind w:left="0"/>
      </w:pPr>
    </w:p>
    <w:p w14:paraId="4D239895" w14:textId="77777777" w:rsidR="00BE23F2" w:rsidRPr="00BE23F2" w:rsidRDefault="00BE23F2" w:rsidP="0069377D">
      <w:pPr>
        <w:pStyle w:val="HRBChapterNameNumberedL2"/>
      </w:pPr>
      <w:r w:rsidRPr="00BE23F2">
        <w:t>Opt out</w:t>
      </w:r>
    </w:p>
    <w:p w14:paraId="076EE6AB" w14:textId="09A31CE1" w:rsidR="00BE23F2" w:rsidRDefault="008250B5" w:rsidP="00FB2166">
      <w:r w:rsidRPr="008250B5">
        <w:t xml:space="preserve">You can opt-out of each cookie category (except strictly necessary cookies) by clicking on the “cookie settings” button </w:t>
      </w:r>
      <w:r>
        <w:t xml:space="preserve">on the following page </w:t>
      </w:r>
      <w:hyperlink r:id="rId11" w:history="1">
        <w:r w:rsidRPr="00744346">
          <w:rPr>
            <w:rStyle w:val="Hyperlink"/>
          </w:rPr>
          <w:t>https://www.hrb.ie/about/cookie-policy/</w:t>
        </w:r>
      </w:hyperlink>
    </w:p>
    <w:p w14:paraId="1F3F4A16" w14:textId="77777777" w:rsidR="008250B5" w:rsidRPr="00BE23F2" w:rsidRDefault="008250B5" w:rsidP="00FB2166"/>
    <w:p w14:paraId="4493EBCA" w14:textId="610C7EE6" w:rsidR="00BE23F2" w:rsidRPr="00BE23F2" w:rsidRDefault="0069377D" w:rsidP="00FB2166">
      <w:pPr>
        <w:pStyle w:val="HRBChapterNameNumberedL2"/>
      </w:pPr>
      <w:r>
        <w:t>List of cook</w:t>
      </w:r>
      <w:r w:rsidR="00FB2166">
        <w:t>i</w:t>
      </w:r>
      <w:r>
        <w:t>es on the HRB website</w:t>
      </w:r>
    </w:p>
    <w:p w14:paraId="45BD7207" w14:textId="3AE414A9" w:rsidR="008250B5" w:rsidRDefault="008250B5" w:rsidP="00BE23F2"/>
    <w:p w14:paraId="2F1B9641" w14:textId="5EAED838" w:rsidR="008250B5" w:rsidRDefault="008250B5" w:rsidP="008250B5">
      <w:pPr>
        <w:pStyle w:val="Heading3"/>
        <w:numPr>
          <w:ilvl w:val="0"/>
          <w:numId w:val="0"/>
        </w:numPr>
        <w:ind w:firstLine="465"/>
      </w:pPr>
      <w:r w:rsidRPr="008250B5">
        <w:t>Strictly Necessary Cookies</w:t>
      </w:r>
    </w:p>
    <w:p w14:paraId="12AD79AC" w14:textId="45018496" w:rsidR="00DB3F61" w:rsidRPr="00FB27B9" w:rsidRDefault="00DB3F61" w:rsidP="00085FAA">
      <w:pPr>
        <w:spacing w:after="160" w:line="259" w:lineRule="auto"/>
      </w:pPr>
      <w:r w:rsidRPr="00FB27B9">
        <w:t>Name</w:t>
      </w:r>
      <w:r w:rsidR="00085FAA">
        <w:t xml:space="preserve">: </w:t>
      </w:r>
      <w:hyperlink r:id="rId12" w:tgtFrame="_blank" w:history="1">
        <w:r w:rsidRPr="00FB27B9">
          <w:rPr>
            <w:rStyle w:val="Hyperlink"/>
          </w:rPr>
          <w:t>OptanonConsent</w:t>
        </w:r>
      </w:hyperlink>
    </w:p>
    <w:p w14:paraId="34F4DF26" w14:textId="43762216" w:rsidR="00DB3F61" w:rsidRPr="00FB27B9" w:rsidRDefault="00DB3F61" w:rsidP="00462C8E">
      <w:pPr>
        <w:spacing w:after="160" w:line="259" w:lineRule="auto"/>
      </w:pPr>
      <w:r w:rsidRPr="00FB27B9">
        <w:t>Host</w:t>
      </w:r>
      <w:r w:rsidR="00462C8E">
        <w:t xml:space="preserve">: </w:t>
      </w:r>
      <w:r w:rsidRPr="00FB27B9">
        <w:t>www.hrb.ie</w:t>
      </w:r>
    </w:p>
    <w:p w14:paraId="6C9E61D0" w14:textId="3B28B43A" w:rsidR="00DB3F61" w:rsidRPr="00FB27B9" w:rsidRDefault="00DB3F61" w:rsidP="00462C8E">
      <w:pPr>
        <w:spacing w:after="160" w:line="259" w:lineRule="auto"/>
      </w:pPr>
      <w:r w:rsidRPr="00FB27B9">
        <w:t>Duration</w:t>
      </w:r>
      <w:r w:rsidR="00462C8E">
        <w:t xml:space="preserve">: </w:t>
      </w:r>
      <w:r w:rsidRPr="00FB27B9">
        <w:t>180 days</w:t>
      </w:r>
    </w:p>
    <w:p w14:paraId="1C0AEA56" w14:textId="39C1EA51" w:rsidR="00DB3F61" w:rsidRPr="00FB27B9" w:rsidRDefault="00DB3F61" w:rsidP="00462C8E">
      <w:pPr>
        <w:spacing w:after="160" w:line="259" w:lineRule="auto"/>
      </w:pPr>
      <w:r w:rsidRPr="00FB27B9">
        <w:t>Type</w:t>
      </w:r>
      <w:r w:rsidR="00462C8E">
        <w:t xml:space="preserve">: </w:t>
      </w:r>
      <w:r w:rsidRPr="00FB27B9">
        <w:t>1st Party</w:t>
      </w:r>
    </w:p>
    <w:p w14:paraId="6BDD1C0D" w14:textId="14664B99" w:rsidR="00DB3F61" w:rsidRPr="00FB27B9" w:rsidRDefault="00DB3F61" w:rsidP="00462C8E">
      <w:pPr>
        <w:spacing w:after="160" w:line="259" w:lineRule="auto"/>
      </w:pPr>
      <w:r w:rsidRPr="00FB27B9">
        <w:t>Category</w:t>
      </w:r>
      <w:r w:rsidR="00462C8E">
        <w:t xml:space="preserve">: </w:t>
      </w:r>
      <w:r w:rsidRPr="00FB27B9">
        <w:t>Strictly Necessary Cookies</w:t>
      </w:r>
    </w:p>
    <w:p w14:paraId="11401105" w14:textId="6415EE48" w:rsidR="00DB3F61" w:rsidRDefault="00DB3F61" w:rsidP="00462C8E">
      <w:pPr>
        <w:spacing w:after="160" w:line="259" w:lineRule="auto"/>
      </w:pPr>
      <w:r w:rsidRPr="00FB27B9">
        <w:t>Description</w:t>
      </w:r>
      <w:r w:rsidR="00462C8E">
        <w:t xml:space="preserve">: </w:t>
      </w:r>
      <w:r w:rsidRPr="00FB27B9">
        <w:t xml:space="preserve">This cookie is set by the cookie compliance solution from OneTrust. It stores information about the categories of cookies the site uses and whether visitors have given or withdrawn consent for the use of each category. This enables site owners to prevent cookies in each category from being set in the </w:t>
      </w:r>
      <w:proofErr w:type="gramStart"/>
      <w:r w:rsidRPr="00FB27B9">
        <w:lastRenderedPageBreak/>
        <w:t>users</w:t>
      </w:r>
      <w:proofErr w:type="gramEnd"/>
      <w:r w:rsidRPr="00FB27B9">
        <w:t xml:space="preserve"> browser, when consent is not given. The cookie has a normal lifespan of </w:t>
      </w:r>
      <w:r w:rsidR="005165C9">
        <w:t>6 months</w:t>
      </w:r>
      <w:r w:rsidRPr="00FB27B9">
        <w:t>, so that returning visitors to the site will have their preferences remembered. It contains no information that can identify the site visitor.</w:t>
      </w:r>
    </w:p>
    <w:p w14:paraId="2CF86E1D" w14:textId="77777777" w:rsidR="008250B5" w:rsidRDefault="008250B5" w:rsidP="008250B5">
      <w:pPr>
        <w:spacing w:after="160" w:line="259" w:lineRule="auto"/>
      </w:pPr>
    </w:p>
    <w:p w14:paraId="73C4DBFA" w14:textId="59C4D1AC" w:rsidR="00DB3F61" w:rsidRPr="00FB27B9" w:rsidRDefault="00DB3F61" w:rsidP="00462C8E">
      <w:pPr>
        <w:spacing w:after="160" w:line="259" w:lineRule="auto"/>
      </w:pPr>
      <w:r w:rsidRPr="00FB27B9">
        <w:t>Name</w:t>
      </w:r>
      <w:r w:rsidR="00462C8E">
        <w:t xml:space="preserve">: </w:t>
      </w:r>
      <w:hyperlink r:id="rId13" w:tgtFrame="_blank" w:history="1">
        <w:proofErr w:type="spellStart"/>
        <w:r w:rsidRPr="00FB27B9">
          <w:rPr>
            <w:rStyle w:val="Hyperlink"/>
          </w:rPr>
          <w:t>OptanonAlertBoxClosed</w:t>
        </w:r>
        <w:proofErr w:type="spellEnd"/>
      </w:hyperlink>
    </w:p>
    <w:p w14:paraId="195D5097" w14:textId="48DF7129" w:rsidR="00DB3F61" w:rsidRPr="00FB27B9" w:rsidRDefault="00DB3F61" w:rsidP="00462C8E">
      <w:pPr>
        <w:spacing w:after="160" w:line="259" w:lineRule="auto"/>
      </w:pPr>
      <w:r w:rsidRPr="00FB27B9">
        <w:t>Host</w:t>
      </w:r>
      <w:r w:rsidR="00462C8E">
        <w:t xml:space="preserve">: </w:t>
      </w:r>
      <w:r w:rsidRPr="00FB27B9">
        <w:t>www.hrb.ie</w:t>
      </w:r>
    </w:p>
    <w:p w14:paraId="332E08E4" w14:textId="228911BF" w:rsidR="00DB3F61" w:rsidRPr="00FB27B9" w:rsidRDefault="00DB3F61" w:rsidP="00462C8E">
      <w:pPr>
        <w:spacing w:after="160" w:line="259" w:lineRule="auto"/>
      </w:pPr>
      <w:r w:rsidRPr="00FB27B9">
        <w:t>Duration</w:t>
      </w:r>
      <w:r w:rsidR="00462C8E">
        <w:t xml:space="preserve">: </w:t>
      </w:r>
      <w:r w:rsidRPr="00FB27B9">
        <w:t>180 days</w:t>
      </w:r>
    </w:p>
    <w:p w14:paraId="14923F54" w14:textId="0C14F8AF" w:rsidR="00DB3F61" w:rsidRPr="00FB27B9" w:rsidRDefault="00DB3F61" w:rsidP="00462C8E">
      <w:pPr>
        <w:spacing w:after="160" w:line="259" w:lineRule="auto"/>
      </w:pPr>
      <w:r w:rsidRPr="00FB27B9">
        <w:t>Type</w:t>
      </w:r>
      <w:r w:rsidR="00462C8E">
        <w:t xml:space="preserve">: </w:t>
      </w:r>
      <w:r w:rsidRPr="00FB27B9">
        <w:t>1st Party</w:t>
      </w:r>
    </w:p>
    <w:p w14:paraId="554F7548" w14:textId="107A3EE0" w:rsidR="00DB3F61" w:rsidRPr="00FB27B9" w:rsidRDefault="00DB3F61" w:rsidP="00462C8E">
      <w:pPr>
        <w:spacing w:after="160" w:line="259" w:lineRule="auto"/>
      </w:pPr>
      <w:r w:rsidRPr="00FB27B9">
        <w:t>Category</w:t>
      </w:r>
      <w:r w:rsidR="00462C8E">
        <w:t xml:space="preserve">: </w:t>
      </w:r>
      <w:r w:rsidRPr="00FB27B9">
        <w:t>Strictly Necessary Cookies</w:t>
      </w:r>
    </w:p>
    <w:p w14:paraId="638B8A25" w14:textId="30A12DF6" w:rsidR="00DB3F61" w:rsidRDefault="00DB3F61" w:rsidP="00462C8E">
      <w:pPr>
        <w:spacing w:after="160" w:line="259" w:lineRule="auto"/>
      </w:pPr>
      <w:r w:rsidRPr="00FB27B9">
        <w:t>Description</w:t>
      </w:r>
      <w:r w:rsidR="00462C8E">
        <w:t xml:space="preserve">: </w:t>
      </w:r>
      <w:r w:rsidRPr="00FB27B9">
        <w:t xml:space="preserve">This cookie is set by websites using certain versions of the cookie law compliance solution from OneTrust. It is set after visitors have seen a cookie information notice </w:t>
      </w:r>
      <w:proofErr w:type="gramStart"/>
      <w:r w:rsidRPr="00FB27B9">
        <w:t>and in some cases</w:t>
      </w:r>
      <w:proofErr w:type="gramEnd"/>
      <w:r w:rsidRPr="00FB27B9">
        <w:t xml:space="preserve"> only when they actively close the notice down. It enables the website not to show the message more than once to a user. The cookie has a </w:t>
      </w:r>
      <w:proofErr w:type="gramStart"/>
      <w:r w:rsidR="005165C9">
        <w:t>6 month</w:t>
      </w:r>
      <w:proofErr w:type="gramEnd"/>
      <w:r w:rsidRPr="00FB27B9">
        <w:t xml:space="preserve"> lifespan and contains no personal information.</w:t>
      </w:r>
    </w:p>
    <w:p w14:paraId="491E5FA2" w14:textId="2DDBBA22" w:rsidR="008250B5" w:rsidRDefault="008250B5" w:rsidP="00DB3F61">
      <w:pPr>
        <w:spacing w:after="160" w:line="259" w:lineRule="auto"/>
      </w:pPr>
    </w:p>
    <w:p w14:paraId="317C222C" w14:textId="5A87C1D5" w:rsidR="008250B5" w:rsidRPr="00FB27B9" w:rsidRDefault="008250B5" w:rsidP="008250B5">
      <w:pPr>
        <w:pStyle w:val="Heading3"/>
        <w:numPr>
          <w:ilvl w:val="0"/>
          <w:numId w:val="0"/>
        </w:numPr>
        <w:ind w:firstLine="465"/>
      </w:pPr>
      <w:r w:rsidRPr="00FB27B9">
        <w:t>Performance Cookies</w:t>
      </w:r>
    </w:p>
    <w:p w14:paraId="51FBA6E2" w14:textId="1DDC7032" w:rsidR="00DB3F61" w:rsidRPr="00FB27B9" w:rsidRDefault="00DB3F61" w:rsidP="00462C8E">
      <w:pPr>
        <w:spacing w:after="160" w:line="259" w:lineRule="auto"/>
      </w:pPr>
      <w:r w:rsidRPr="00FB27B9">
        <w:t>Name</w:t>
      </w:r>
      <w:r w:rsidR="00462C8E">
        <w:t xml:space="preserve">: </w:t>
      </w:r>
      <w:r w:rsidRPr="00FB27B9">
        <w:t>__</w:t>
      </w:r>
      <w:proofErr w:type="spellStart"/>
      <w:r w:rsidRPr="00FB27B9">
        <w:t>cfduid</w:t>
      </w:r>
      <w:proofErr w:type="spellEnd"/>
    </w:p>
    <w:p w14:paraId="6F1761F5" w14:textId="4375F6CE" w:rsidR="00DB3F61" w:rsidRPr="00FB27B9" w:rsidRDefault="00DB3F61" w:rsidP="00462C8E">
      <w:pPr>
        <w:spacing w:after="160" w:line="259" w:lineRule="auto"/>
      </w:pPr>
      <w:r w:rsidRPr="00FB27B9">
        <w:t>Host</w:t>
      </w:r>
      <w:r w:rsidR="00462C8E">
        <w:t xml:space="preserve">: </w:t>
      </w:r>
      <w:r w:rsidRPr="00FB27B9">
        <w:t>onetrust.com</w:t>
      </w:r>
    </w:p>
    <w:p w14:paraId="376BF0D5" w14:textId="01964371" w:rsidR="00DB3F61" w:rsidRPr="00FB27B9" w:rsidRDefault="00DB3F61" w:rsidP="00462C8E">
      <w:pPr>
        <w:spacing w:after="160" w:line="259" w:lineRule="auto"/>
      </w:pPr>
      <w:r w:rsidRPr="00FB27B9">
        <w:t>Duration</w:t>
      </w:r>
      <w:r w:rsidR="00462C8E">
        <w:t xml:space="preserve">: </w:t>
      </w:r>
      <w:r w:rsidRPr="00FB27B9">
        <w:t>30 days</w:t>
      </w:r>
    </w:p>
    <w:p w14:paraId="5FB4E2FC" w14:textId="23E2C808" w:rsidR="00DB3F61" w:rsidRPr="00FB27B9" w:rsidRDefault="00DB3F61" w:rsidP="00462C8E">
      <w:pPr>
        <w:spacing w:after="160" w:line="259" w:lineRule="auto"/>
      </w:pPr>
      <w:r w:rsidRPr="00FB27B9">
        <w:t>Type</w:t>
      </w:r>
      <w:r w:rsidR="00462C8E">
        <w:t xml:space="preserve">: </w:t>
      </w:r>
      <w:r w:rsidRPr="00FB27B9">
        <w:t>3rd Party</w:t>
      </w:r>
    </w:p>
    <w:p w14:paraId="509D40C1" w14:textId="1FC65A72" w:rsidR="00DB3F61" w:rsidRPr="00FB27B9" w:rsidRDefault="00DB3F61" w:rsidP="00462C8E">
      <w:pPr>
        <w:spacing w:after="160" w:line="259" w:lineRule="auto"/>
      </w:pPr>
      <w:r w:rsidRPr="00FB27B9">
        <w:t>Category</w:t>
      </w:r>
      <w:r w:rsidR="00462C8E">
        <w:t xml:space="preserve">: </w:t>
      </w:r>
      <w:r w:rsidRPr="00FB27B9">
        <w:t>Performance Cookies</w:t>
      </w:r>
    </w:p>
    <w:p w14:paraId="4F6D3DA8" w14:textId="207233E8" w:rsidR="00DB3F61" w:rsidRDefault="00DB3F61" w:rsidP="00462C8E">
      <w:pPr>
        <w:spacing w:after="160" w:line="259" w:lineRule="auto"/>
      </w:pPr>
      <w:r w:rsidRPr="00FB27B9">
        <w:t>Description</w:t>
      </w:r>
      <w:r w:rsidR="00462C8E">
        <w:t xml:space="preserve">: </w:t>
      </w:r>
      <w:r w:rsidRPr="00FB27B9">
        <w:t>This domain is owned by OneTrust, a privacy management software which helps organizations achieve compliance with global regulations.</w:t>
      </w:r>
      <w:r>
        <w:t xml:space="preserve"> This is a load balancing Cookie used by OneTrust for enhanced performance</w:t>
      </w:r>
    </w:p>
    <w:p w14:paraId="6132F8AF" w14:textId="7B7B475C" w:rsidR="008250B5" w:rsidRDefault="008250B5" w:rsidP="008250B5">
      <w:pPr>
        <w:ind w:left="0"/>
      </w:pPr>
    </w:p>
    <w:p w14:paraId="0811A02D" w14:textId="6B6C14D5" w:rsidR="008250B5" w:rsidRDefault="008250B5" w:rsidP="008250B5">
      <w:pPr>
        <w:pStyle w:val="Heading3"/>
        <w:numPr>
          <w:ilvl w:val="0"/>
          <w:numId w:val="0"/>
        </w:numPr>
        <w:ind w:firstLine="465"/>
      </w:pPr>
      <w:r>
        <w:t>Targeting Cookies</w:t>
      </w:r>
    </w:p>
    <w:p w14:paraId="3EE50962" w14:textId="5397F00C" w:rsidR="00DB3F61" w:rsidRDefault="00DB3F61" w:rsidP="00462C8E">
      <w:r>
        <w:t>Name</w:t>
      </w:r>
      <w:r w:rsidR="00462C8E">
        <w:t xml:space="preserve">: </w:t>
      </w:r>
      <w:r>
        <w:t>YSC</w:t>
      </w:r>
    </w:p>
    <w:p w14:paraId="38ABD0B8" w14:textId="0B936317" w:rsidR="00DB3F61" w:rsidRDefault="00DB3F61" w:rsidP="00462C8E">
      <w:r>
        <w:t>Host</w:t>
      </w:r>
      <w:r w:rsidR="00462C8E">
        <w:t xml:space="preserve">: </w:t>
      </w:r>
      <w:r>
        <w:t>youtube.com</w:t>
      </w:r>
    </w:p>
    <w:p w14:paraId="7DED72EB" w14:textId="2EE421EF" w:rsidR="00DB3F61" w:rsidRDefault="00DB3F61" w:rsidP="00462C8E">
      <w:r>
        <w:t>Duration</w:t>
      </w:r>
      <w:r w:rsidR="00462C8E">
        <w:t xml:space="preserve">: </w:t>
      </w:r>
      <w:r>
        <w:t>Session</w:t>
      </w:r>
    </w:p>
    <w:p w14:paraId="5E46D7B3" w14:textId="58617A5D" w:rsidR="00DB3F61" w:rsidRDefault="00DB3F61" w:rsidP="00462C8E">
      <w:r>
        <w:t>Type</w:t>
      </w:r>
      <w:r w:rsidR="00462C8E">
        <w:t xml:space="preserve">: </w:t>
      </w:r>
      <w:r>
        <w:t>3rd Party</w:t>
      </w:r>
    </w:p>
    <w:p w14:paraId="1A1CE2EE" w14:textId="7C12D9AB" w:rsidR="00DB3F61" w:rsidRDefault="00DB3F61" w:rsidP="00462C8E">
      <w:r>
        <w:t>Category</w:t>
      </w:r>
      <w:r w:rsidR="00462C8E">
        <w:t xml:space="preserve">: </w:t>
      </w:r>
      <w:r>
        <w:t>Targeting Cookies</w:t>
      </w:r>
    </w:p>
    <w:p w14:paraId="5AB25139" w14:textId="20341E0A" w:rsidR="00DB3F61" w:rsidRDefault="00DB3F61" w:rsidP="00462C8E">
      <w:r>
        <w:t>Description</w:t>
      </w:r>
      <w:r w:rsidR="00462C8E">
        <w:t xml:space="preserve">: </w:t>
      </w:r>
      <w:r>
        <w:t xml:space="preserve">YouTube is a Google owned platform for hosting and sharing videos. YouTube collects user data through videos embedded in websites, which </w:t>
      </w:r>
      <w:r>
        <w:lastRenderedPageBreak/>
        <w:t>is aggregated with profile data from other Google services in order to display targeted advertising to web visitors across a broad range of their own and other websites.</w:t>
      </w:r>
    </w:p>
    <w:p w14:paraId="282EDF7D" w14:textId="77777777" w:rsidR="008250B5" w:rsidRDefault="008250B5" w:rsidP="008250B5"/>
    <w:p w14:paraId="698DB987" w14:textId="2C5D896D" w:rsidR="00DB3F61" w:rsidRDefault="00DB3F61" w:rsidP="00462C8E">
      <w:r>
        <w:t>Name</w:t>
      </w:r>
      <w:r w:rsidR="00462C8E">
        <w:t xml:space="preserve">: </w:t>
      </w:r>
      <w:r>
        <w:t>GPS</w:t>
      </w:r>
    </w:p>
    <w:p w14:paraId="6DB4B355" w14:textId="18434394" w:rsidR="00DB3F61" w:rsidRDefault="00DB3F61" w:rsidP="00462C8E">
      <w:r>
        <w:t>Host</w:t>
      </w:r>
      <w:r w:rsidR="00462C8E">
        <w:t xml:space="preserve">: </w:t>
      </w:r>
      <w:r>
        <w:t>youtube.com</w:t>
      </w:r>
    </w:p>
    <w:p w14:paraId="5B62C3B0" w14:textId="1AFDAC5A" w:rsidR="00DB3F61" w:rsidRDefault="00DB3F61" w:rsidP="00462C8E">
      <w:r>
        <w:t>Duration</w:t>
      </w:r>
      <w:r w:rsidR="00462C8E">
        <w:t xml:space="preserve">: </w:t>
      </w:r>
      <w:r>
        <w:t>a few seconds</w:t>
      </w:r>
    </w:p>
    <w:p w14:paraId="747BFBC7" w14:textId="54D5B647" w:rsidR="00DB3F61" w:rsidRDefault="00DB3F61" w:rsidP="00462C8E">
      <w:r>
        <w:t>Type</w:t>
      </w:r>
      <w:r w:rsidR="00462C8E">
        <w:t xml:space="preserve">: </w:t>
      </w:r>
      <w:r>
        <w:t>3rd Party</w:t>
      </w:r>
    </w:p>
    <w:p w14:paraId="16F17D5A" w14:textId="4C0D7E51" w:rsidR="00DB3F61" w:rsidRDefault="00DB3F61" w:rsidP="00462C8E">
      <w:r>
        <w:t>Category</w:t>
      </w:r>
      <w:r w:rsidR="00462C8E">
        <w:t xml:space="preserve">: </w:t>
      </w:r>
      <w:r>
        <w:t>Targeting Cookies</w:t>
      </w:r>
    </w:p>
    <w:p w14:paraId="69B73AD5" w14:textId="200C7679" w:rsidR="00DB3F61" w:rsidRDefault="00DB3F61" w:rsidP="00462C8E">
      <w:r>
        <w:t>Description</w:t>
      </w:r>
      <w:r w:rsidR="00462C8E">
        <w:t xml:space="preserve">: </w:t>
      </w:r>
      <w:r>
        <w:t>YouTube is a Google owned platform for hosting and sharing videos. YouTube collects user data through videos embedded in websites, which is aggregated with profile data from other Google services in order to display targeted advertising to web visitors across a broad range of their own and other websites.</w:t>
      </w:r>
    </w:p>
    <w:p w14:paraId="47BA402B" w14:textId="77777777" w:rsidR="008250B5" w:rsidRDefault="008250B5" w:rsidP="00DB3F61"/>
    <w:p w14:paraId="2D9B61A1" w14:textId="26223F03" w:rsidR="00DB3F61" w:rsidRDefault="00DB3F61" w:rsidP="00462C8E">
      <w:r>
        <w:t>Name</w:t>
      </w:r>
      <w:r w:rsidR="00462C8E">
        <w:t xml:space="preserve">: </w:t>
      </w:r>
      <w:r>
        <w:t>VISITOR_INFO1_LIVE</w:t>
      </w:r>
    </w:p>
    <w:p w14:paraId="54AE77D2" w14:textId="7739626C" w:rsidR="00DB3F61" w:rsidRDefault="00DB3F61" w:rsidP="00462C8E">
      <w:r>
        <w:t>Host</w:t>
      </w:r>
      <w:r w:rsidR="00462C8E">
        <w:t xml:space="preserve">: </w:t>
      </w:r>
      <w:r>
        <w:t>youtube.com</w:t>
      </w:r>
    </w:p>
    <w:p w14:paraId="26416DB7" w14:textId="77B18547" w:rsidR="00DB3F61" w:rsidRDefault="00DB3F61" w:rsidP="00462C8E">
      <w:r>
        <w:t>Duration</w:t>
      </w:r>
      <w:r w:rsidR="00462C8E">
        <w:t xml:space="preserve">: </w:t>
      </w:r>
      <w:r>
        <w:t>180 days</w:t>
      </w:r>
    </w:p>
    <w:p w14:paraId="1CED7EDA" w14:textId="34A31BA3" w:rsidR="00DB3F61" w:rsidRDefault="00DB3F61" w:rsidP="00462C8E">
      <w:r>
        <w:t>Type</w:t>
      </w:r>
      <w:r w:rsidR="00462C8E">
        <w:t xml:space="preserve">: </w:t>
      </w:r>
      <w:r>
        <w:t>3rd Party</w:t>
      </w:r>
    </w:p>
    <w:p w14:paraId="46DCB798" w14:textId="6F66C56B" w:rsidR="00DB3F61" w:rsidRDefault="00DB3F61" w:rsidP="00462C8E">
      <w:r>
        <w:t>Category</w:t>
      </w:r>
      <w:r w:rsidR="00462C8E">
        <w:t xml:space="preserve">: </w:t>
      </w:r>
      <w:r>
        <w:t>Targeting Cookies</w:t>
      </w:r>
    </w:p>
    <w:p w14:paraId="5FC62333" w14:textId="3AC986FE" w:rsidR="00DB3F61" w:rsidRDefault="00DB3F61" w:rsidP="00462C8E">
      <w:r>
        <w:t>Description</w:t>
      </w:r>
      <w:r w:rsidR="00462C8E">
        <w:t xml:space="preserve">: </w:t>
      </w:r>
      <w:r>
        <w:t>This cookie is used as a unique identifier to track viewing of videos</w:t>
      </w:r>
    </w:p>
    <w:p w14:paraId="39B9AE74" w14:textId="77777777" w:rsidR="00DB3F61" w:rsidRDefault="00DB3F61" w:rsidP="00DB3F61"/>
    <w:p w14:paraId="28F3A11A" w14:textId="4BF4F29C" w:rsidR="00DB3F61" w:rsidRPr="00FB27B9" w:rsidRDefault="00DB3F61" w:rsidP="00462C8E">
      <w:pPr>
        <w:spacing w:after="160" w:line="259" w:lineRule="auto"/>
      </w:pPr>
      <w:r w:rsidRPr="00FB27B9">
        <w:t>Name</w:t>
      </w:r>
      <w:r w:rsidR="00462C8E">
        <w:t xml:space="preserve">: </w:t>
      </w:r>
      <w:proofErr w:type="spellStart"/>
      <w:r w:rsidRPr="00FB27B9">
        <w:t>test_cookie</w:t>
      </w:r>
      <w:proofErr w:type="spellEnd"/>
    </w:p>
    <w:p w14:paraId="1040531C" w14:textId="5BC5C96D" w:rsidR="00DB3F61" w:rsidRPr="00FB27B9" w:rsidRDefault="00DB3F61" w:rsidP="00462C8E">
      <w:pPr>
        <w:spacing w:after="160" w:line="259" w:lineRule="auto"/>
      </w:pPr>
      <w:r w:rsidRPr="00FB27B9">
        <w:t>Host</w:t>
      </w:r>
      <w:r w:rsidR="00462C8E">
        <w:t xml:space="preserve">: </w:t>
      </w:r>
      <w:r w:rsidRPr="00FB27B9">
        <w:t>doubleclick.net</w:t>
      </w:r>
    </w:p>
    <w:p w14:paraId="1F768953" w14:textId="15820136" w:rsidR="00DB3F61" w:rsidRPr="00FB27B9" w:rsidRDefault="00DB3F61" w:rsidP="00462C8E">
      <w:pPr>
        <w:spacing w:after="160" w:line="259" w:lineRule="auto"/>
      </w:pPr>
      <w:r w:rsidRPr="00FB27B9">
        <w:t>Duration</w:t>
      </w:r>
      <w:r w:rsidR="00462C8E">
        <w:t xml:space="preserve">: </w:t>
      </w:r>
      <w:r w:rsidRPr="00FB27B9">
        <w:t>a few seconds</w:t>
      </w:r>
    </w:p>
    <w:p w14:paraId="1D617225" w14:textId="3347D4A1" w:rsidR="00DB3F61" w:rsidRPr="00FB27B9" w:rsidRDefault="00DB3F61" w:rsidP="00462C8E">
      <w:pPr>
        <w:spacing w:after="160" w:line="259" w:lineRule="auto"/>
      </w:pPr>
      <w:r w:rsidRPr="00FB27B9">
        <w:t>Type</w:t>
      </w:r>
      <w:r w:rsidR="00462C8E">
        <w:t xml:space="preserve">: </w:t>
      </w:r>
      <w:r w:rsidRPr="00FB27B9">
        <w:t>3rd Party</w:t>
      </w:r>
    </w:p>
    <w:p w14:paraId="3893FB51" w14:textId="1DB3C451" w:rsidR="00DB3F61" w:rsidRPr="00FB27B9" w:rsidRDefault="00DB3F61" w:rsidP="00462C8E">
      <w:pPr>
        <w:spacing w:after="160" w:line="259" w:lineRule="auto"/>
      </w:pPr>
      <w:r w:rsidRPr="00FB27B9">
        <w:t>Category</w:t>
      </w:r>
      <w:r w:rsidR="00462C8E">
        <w:t xml:space="preserve">: </w:t>
      </w:r>
      <w:r w:rsidRPr="00FB27B9">
        <w:t>Targeting Cookies</w:t>
      </w:r>
    </w:p>
    <w:p w14:paraId="19E1C242" w14:textId="22F91B9F" w:rsidR="00DB3F61" w:rsidRDefault="00DB3F61" w:rsidP="00462C8E">
      <w:pPr>
        <w:spacing w:after="160" w:line="259" w:lineRule="auto"/>
      </w:pPr>
      <w:r w:rsidRPr="00FB27B9">
        <w:t>Description</w:t>
      </w:r>
      <w:r w:rsidR="00462C8E">
        <w:t xml:space="preserve">: </w:t>
      </w:r>
      <w:r w:rsidRPr="00FB27B9">
        <w:t xml:space="preserve">This domain is owned by </w:t>
      </w:r>
      <w:proofErr w:type="spellStart"/>
      <w:r w:rsidRPr="00FB27B9">
        <w:t>Doubleclick</w:t>
      </w:r>
      <w:proofErr w:type="spellEnd"/>
      <w:r w:rsidRPr="00FB27B9">
        <w:t xml:space="preserve"> (Google). The main business activity is: </w:t>
      </w:r>
      <w:proofErr w:type="spellStart"/>
      <w:r w:rsidRPr="00FB27B9">
        <w:t>Doubleclick</w:t>
      </w:r>
      <w:proofErr w:type="spellEnd"/>
      <w:r w:rsidRPr="00FB27B9">
        <w:t xml:space="preserve"> is Googles real time bidding advertising exchange</w:t>
      </w:r>
    </w:p>
    <w:p w14:paraId="60B93FCC" w14:textId="77777777" w:rsidR="008250B5" w:rsidRPr="00FB27B9" w:rsidRDefault="008250B5" w:rsidP="00DB3F61">
      <w:pPr>
        <w:spacing w:after="160" w:line="259" w:lineRule="auto"/>
      </w:pPr>
    </w:p>
    <w:p w14:paraId="0A6ED2D9" w14:textId="63023C9A" w:rsidR="00DB3F61" w:rsidRPr="00FB27B9" w:rsidRDefault="00DB3F61" w:rsidP="00462C8E">
      <w:pPr>
        <w:spacing w:after="160" w:line="259" w:lineRule="auto"/>
      </w:pPr>
      <w:r w:rsidRPr="00FB27B9">
        <w:t>Name</w:t>
      </w:r>
      <w:r w:rsidR="00462C8E">
        <w:t xml:space="preserve">: </w:t>
      </w:r>
      <w:r w:rsidRPr="00FB27B9">
        <w:t>IDE</w:t>
      </w:r>
    </w:p>
    <w:p w14:paraId="631C08C3" w14:textId="77EE9FC9" w:rsidR="00DB3F61" w:rsidRPr="00FB27B9" w:rsidRDefault="00DB3F61" w:rsidP="00462C8E">
      <w:pPr>
        <w:spacing w:after="160" w:line="259" w:lineRule="auto"/>
      </w:pPr>
      <w:r w:rsidRPr="00FB27B9">
        <w:t>Host</w:t>
      </w:r>
      <w:r w:rsidR="00462C8E">
        <w:t xml:space="preserve">: </w:t>
      </w:r>
      <w:r w:rsidRPr="00FB27B9">
        <w:t>doubleclick.net</w:t>
      </w:r>
    </w:p>
    <w:p w14:paraId="3727874B" w14:textId="7D40B0CE" w:rsidR="00DB3F61" w:rsidRPr="00FB27B9" w:rsidRDefault="00DB3F61" w:rsidP="00462C8E">
      <w:pPr>
        <w:spacing w:after="160" w:line="259" w:lineRule="auto"/>
      </w:pPr>
      <w:r w:rsidRPr="00FB27B9">
        <w:lastRenderedPageBreak/>
        <w:t>Duration</w:t>
      </w:r>
      <w:r w:rsidR="00462C8E">
        <w:t xml:space="preserve">: </w:t>
      </w:r>
      <w:r w:rsidRPr="00FB27B9">
        <w:t>1 year</w:t>
      </w:r>
    </w:p>
    <w:p w14:paraId="38CF5B9E" w14:textId="1BB91A20" w:rsidR="00DB3F61" w:rsidRPr="00FB27B9" w:rsidRDefault="00DB3F61" w:rsidP="00462C8E">
      <w:pPr>
        <w:spacing w:after="160" w:line="259" w:lineRule="auto"/>
      </w:pPr>
      <w:r w:rsidRPr="00FB27B9">
        <w:t>Type</w:t>
      </w:r>
      <w:r w:rsidR="00462C8E">
        <w:t xml:space="preserve">: </w:t>
      </w:r>
      <w:r w:rsidRPr="00FB27B9">
        <w:t>3rd Party</w:t>
      </w:r>
    </w:p>
    <w:p w14:paraId="788814A9" w14:textId="115A6DEF" w:rsidR="00DB3F61" w:rsidRPr="00FB27B9" w:rsidRDefault="00DB3F61" w:rsidP="00462C8E">
      <w:pPr>
        <w:spacing w:after="160" w:line="259" w:lineRule="auto"/>
      </w:pPr>
      <w:r w:rsidRPr="00FB27B9">
        <w:t>Category</w:t>
      </w:r>
      <w:r w:rsidR="00462C8E">
        <w:t xml:space="preserve">: </w:t>
      </w:r>
      <w:r w:rsidRPr="00FB27B9">
        <w:t>Targeting Cookies</w:t>
      </w:r>
    </w:p>
    <w:p w14:paraId="2D81FFD1" w14:textId="49241268" w:rsidR="00DB3F61" w:rsidRPr="00FB27B9" w:rsidRDefault="00DB3F61" w:rsidP="00462C8E">
      <w:pPr>
        <w:spacing w:after="160" w:line="259" w:lineRule="auto"/>
      </w:pPr>
      <w:r w:rsidRPr="00FB27B9">
        <w:t>Description</w:t>
      </w:r>
      <w:r w:rsidR="00462C8E">
        <w:t xml:space="preserve">: </w:t>
      </w:r>
      <w:r w:rsidRPr="00FB27B9">
        <w:t xml:space="preserve">This domain is owned by </w:t>
      </w:r>
      <w:proofErr w:type="spellStart"/>
      <w:r w:rsidRPr="00FB27B9">
        <w:t>Doubleclick</w:t>
      </w:r>
      <w:proofErr w:type="spellEnd"/>
      <w:r w:rsidRPr="00FB27B9">
        <w:t xml:space="preserve"> (Google). The main business activity is: </w:t>
      </w:r>
      <w:proofErr w:type="spellStart"/>
      <w:r w:rsidRPr="00FB27B9">
        <w:t>Doubleclick</w:t>
      </w:r>
      <w:proofErr w:type="spellEnd"/>
      <w:r w:rsidRPr="00FB27B9">
        <w:t xml:space="preserve"> is Google</w:t>
      </w:r>
      <w:r w:rsidR="0065119B">
        <w:t>’</w:t>
      </w:r>
      <w:r w:rsidRPr="00FB27B9">
        <w:t>s real time bidding advertising exchange</w:t>
      </w:r>
    </w:p>
    <w:p w14:paraId="2523C013" w14:textId="77777777" w:rsidR="00BE23F2" w:rsidRPr="00BE23F2" w:rsidRDefault="00BE23F2" w:rsidP="008250B5">
      <w:pPr>
        <w:ind w:left="0"/>
      </w:pPr>
    </w:p>
    <w:p w14:paraId="678C4CE7" w14:textId="77777777" w:rsidR="00BE23F2" w:rsidRPr="00BE23F2" w:rsidRDefault="00BE23F2" w:rsidP="00FB2166">
      <w:pPr>
        <w:pStyle w:val="HRBChapterNameNumberedL2"/>
      </w:pPr>
      <w:r w:rsidRPr="00BE23F2">
        <w:t>Contact information</w:t>
      </w:r>
    </w:p>
    <w:p w14:paraId="0C6F1602" w14:textId="28E861F0" w:rsidR="00BE23F2" w:rsidRPr="00BE23F2" w:rsidRDefault="00BE23F2" w:rsidP="00BE23F2">
      <w:r w:rsidRPr="00BE23F2">
        <w:t>If you have any queries in relation to this policy or privacy concerns, please contact us at webmaster@hrb.ie.</w:t>
      </w:r>
    </w:p>
    <w:p w14:paraId="3D7807C9" w14:textId="44AF1CEE" w:rsidR="00BE23F2" w:rsidRDefault="00BE23F2" w:rsidP="00956E7B"/>
    <w:sectPr w:rsidR="00BE23F2" w:rsidSect="00ED0D06">
      <w:headerReference w:type="default" r:id="rId14"/>
      <w:footerReference w:type="default" r:id="rId15"/>
      <w:pgSz w:w="11900" w:h="16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A059D" w14:textId="77777777" w:rsidR="004C77D4" w:rsidRDefault="004C77D4" w:rsidP="008E0671">
      <w:r>
        <w:separator/>
      </w:r>
    </w:p>
    <w:p w14:paraId="47061734" w14:textId="77777777" w:rsidR="004C77D4" w:rsidRDefault="004C77D4" w:rsidP="008E0671"/>
    <w:p w14:paraId="4FB4F517" w14:textId="77777777" w:rsidR="004C77D4" w:rsidRDefault="004C77D4" w:rsidP="008E0671"/>
    <w:p w14:paraId="6C2B4CF8" w14:textId="77777777" w:rsidR="004C77D4" w:rsidRDefault="004C77D4" w:rsidP="008E0671"/>
    <w:p w14:paraId="5434A939" w14:textId="77777777" w:rsidR="004C77D4" w:rsidRDefault="004C77D4" w:rsidP="008E0671"/>
    <w:p w14:paraId="034CD58A" w14:textId="77777777" w:rsidR="004C77D4" w:rsidRDefault="004C77D4" w:rsidP="008E0671"/>
  </w:endnote>
  <w:endnote w:type="continuationSeparator" w:id="0">
    <w:p w14:paraId="2561564E" w14:textId="77777777" w:rsidR="004C77D4" w:rsidRDefault="004C77D4" w:rsidP="008E0671">
      <w:r>
        <w:continuationSeparator/>
      </w:r>
    </w:p>
    <w:p w14:paraId="2238C2C8" w14:textId="77777777" w:rsidR="004C77D4" w:rsidRDefault="004C77D4" w:rsidP="008E0671"/>
    <w:p w14:paraId="76954154" w14:textId="77777777" w:rsidR="004C77D4" w:rsidRDefault="004C77D4" w:rsidP="008E0671"/>
    <w:p w14:paraId="56F82914" w14:textId="77777777" w:rsidR="004C77D4" w:rsidRDefault="004C77D4" w:rsidP="008E0671"/>
    <w:p w14:paraId="094CBDF5" w14:textId="77777777" w:rsidR="004C77D4" w:rsidRDefault="004C77D4" w:rsidP="008E0671"/>
    <w:p w14:paraId="602023BD" w14:textId="77777777" w:rsidR="004C77D4" w:rsidRDefault="004C77D4"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HelveticaNeueLTPro-Bd">
    <w:charset w:val="00"/>
    <w:family w:val="auto"/>
    <w:pitch w:val="default"/>
  </w:font>
  <w:font w:name="LeawoodStd-Book">
    <w:charset w:val="00"/>
    <w:family w:val="auto"/>
    <w:pitch w:val="default"/>
  </w:font>
  <w:font w:name="MinionPro-Regula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0CDA" w14:textId="77777777" w:rsidR="00DB3F61" w:rsidRPr="004A4330" w:rsidRDefault="00DB3F61" w:rsidP="00BA4DCD">
    <w:pPr>
      <w:pStyle w:val="HRBFooter"/>
    </w:pPr>
    <w:r>
      <w:t xml:space="preserve">Page </w:t>
    </w:r>
    <w:r w:rsidRPr="004A4330">
      <w:fldChar w:fldCharType="begin"/>
    </w:r>
    <w:r w:rsidRPr="004A4330">
      <w:instrText xml:space="preserve"> PAGE   \* MERGEFORMAT </w:instrText>
    </w:r>
    <w:r w:rsidRPr="004A4330">
      <w:fldChar w:fldCharType="separate"/>
    </w:r>
    <w:r>
      <w:rPr>
        <w:noProof/>
      </w:rPr>
      <w:t>2</w:t>
    </w:r>
    <w:r w:rsidRPr="004A433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D3CA" w14:textId="77777777" w:rsidR="004C77D4" w:rsidRDefault="004C77D4" w:rsidP="008E0671">
      <w:r>
        <w:separator/>
      </w:r>
    </w:p>
    <w:p w14:paraId="0EFAE5D8" w14:textId="77777777" w:rsidR="004C77D4" w:rsidRDefault="004C77D4" w:rsidP="008E0671"/>
    <w:p w14:paraId="4A5053CE" w14:textId="77777777" w:rsidR="004C77D4" w:rsidRDefault="004C77D4" w:rsidP="008E0671"/>
    <w:p w14:paraId="06ABD27E" w14:textId="77777777" w:rsidR="004C77D4" w:rsidRDefault="004C77D4" w:rsidP="008E0671"/>
    <w:p w14:paraId="08B6D849" w14:textId="77777777" w:rsidR="004C77D4" w:rsidRDefault="004C77D4" w:rsidP="008E0671"/>
    <w:p w14:paraId="699417F2" w14:textId="77777777" w:rsidR="004C77D4" w:rsidRDefault="004C77D4" w:rsidP="008E0671"/>
  </w:footnote>
  <w:footnote w:type="continuationSeparator" w:id="0">
    <w:p w14:paraId="2F3074FF" w14:textId="77777777" w:rsidR="004C77D4" w:rsidRDefault="004C77D4" w:rsidP="008E0671">
      <w:r>
        <w:continuationSeparator/>
      </w:r>
    </w:p>
    <w:p w14:paraId="710514B4" w14:textId="77777777" w:rsidR="004C77D4" w:rsidRDefault="004C77D4" w:rsidP="008E0671"/>
    <w:p w14:paraId="6AF834D3" w14:textId="77777777" w:rsidR="004C77D4" w:rsidRDefault="004C77D4" w:rsidP="008E0671"/>
    <w:p w14:paraId="4F0F712C" w14:textId="77777777" w:rsidR="004C77D4" w:rsidRDefault="004C77D4" w:rsidP="008E0671"/>
    <w:p w14:paraId="1E757BD4" w14:textId="77777777" w:rsidR="004C77D4" w:rsidRDefault="004C77D4" w:rsidP="008E0671"/>
    <w:p w14:paraId="1C1C3B80" w14:textId="77777777" w:rsidR="004C77D4" w:rsidRDefault="004C77D4" w:rsidP="008E0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863964077"/>
      <w:placeholder>
        <w:docPart w:val="FF2D698F7F1F4EEB92C3AB0B3CFF78CE"/>
      </w:placeholder>
      <w:dataBinding w:prefixMappings="xmlns:ns0='http://purl.org/dc/elements/1.1/' xmlns:ns1='http://schemas.openxmlformats.org/package/2006/metadata/core-properties' " w:xpath="/ns1:coreProperties[1]/ns0:title[1]" w:storeItemID="{6C3C8BC8-F283-45AE-878A-BAB7291924A1}"/>
      <w:text/>
    </w:sdtPr>
    <w:sdtEndPr/>
    <w:sdtContent>
      <w:p w14:paraId="0E4169F4" w14:textId="0F5DEE1D" w:rsidR="00DB3F61" w:rsidRPr="004A4330" w:rsidRDefault="00085FAA" w:rsidP="00BA4DCD">
        <w:pPr>
          <w:pStyle w:val="HRBHeader"/>
        </w:pPr>
        <w:r>
          <w:t>HRB Cookie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BC0"/>
    <w:multiLevelType w:val="multilevel"/>
    <w:tmpl w:val="3B5EE96E"/>
    <w:lvl w:ilvl="0">
      <w:start w:val="1"/>
      <w:numFmt w:val="decimal"/>
      <w:pStyle w:val="HRBChapterNameNumberedL1"/>
      <w:lvlText w:val="%1"/>
      <w:lvlJc w:val="left"/>
      <w:pPr>
        <w:ind w:left="465" w:hanging="465"/>
      </w:pPr>
      <w:rPr>
        <w:rFonts w:hint="default"/>
      </w:rPr>
    </w:lvl>
    <w:lvl w:ilvl="1">
      <w:start w:val="1"/>
      <w:numFmt w:val="decimal"/>
      <w:pStyle w:val="Heading2"/>
      <w:lvlText w:val="%1.%2"/>
      <w:lvlJc w:val="left"/>
      <w:pPr>
        <w:ind w:left="465" w:hanging="465"/>
      </w:pPr>
      <w:rPr>
        <w:rFonts w:hint="default"/>
      </w:rPr>
    </w:lvl>
    <w:lvl w:ilvl="2">
      <w:start w:val="1"/>
      <w:numFmt w:val="decimal"/>
      <w:pStyle w:val="Heading3"/>
      <w:lvlText w:val="%1.%2.%3"/>
      <w:lvlJc w:val="left"/>
      <w:pPr>
        <w:ind w:left="465" w:hanging="465"/>
      </w:pPr>
      <w:rPr>
        <w:rFonts w:hint="default"/>
      </w:rPr>
    </w:lvl>
    <w:lvl w:ilvl="3">
      <w:start w:val="1"/>
      <w:numFmt w:val="decimal"/>
      <w:pStyle w:val="Heading4"/>
      <w:lvlText w:val="%1.%2.%3.%4"/>
      <w:lvlJc w:val="left"/>
      <w:pPr>
        <w:ind w:left="465" w:hanging="465"/>
      </w:pPr>
      <w:rPr>
        <w:rFonts w:hint="default"/>
      </w:rPr>
    </w:lvl>
    <w:lvl w:ilvl="4">
      <w:start w:val="1"/>
      <w:numFmt w:val="decimal"/>
      <w:pStyle w:val="Heading5"/>
      <w:lvlText w:val="%1.%2.%3.%4.%5"/>
      <w:lvlJc w:val="left"/>
      <w:pPr>
        <w:ind w:left="465" w:hanging="465"/>
      </w:pPr>
      <w:rPr>
        <w:rFonts w:hint="default"/>
      </w:rPr>
    </w:lvl>
    <w:lvl w:ilvl="5">
      <w:start w:val="1"/>
      <w:numFmt w:val="decimal"/>
      <w:pStyle w:val="Heading6"/>
      <w:lvlText w:val="%1.%2.%3.%4.%5.%6"/>
      <w:lvlJc w:val="left"/>
      <w:pPr>
        <w:ind w:left="465" w:hanging="465"/>
      </w:pPr>
      <w:rPr>
        <w:rFonts w:hint="default"/>
      </w:rPr>
    </w:lvl>
    <w:lvl w:ilvl="6">
      <w:start w:val="1"/>
      <w:numFmt w:val="decimal"/>
      <w:pStyle w:val="Heading7"/>
      <w:lvlText w:val="%1.%2.%3.%4.%5.%6.%7"/>
      <w:lvlJc w:val="left"/>
      <w:pPr>
        <w:ind w:left="465" w:hanging="465"/>
      </w:pPr>
      <w:rPr>
        <w:rFonts w:hint="default"/>
      </w:rPr>
    </w:lvl>
    <w:lvl w:ilvl="7">
      <w:start w:val="1"/>
      <w:numFmt w:val="decimal"/>
      <w:pStyle w:val="Heading8"/>
      <w:lvlText w:val="%1.%2.%3.%4.%5.%6.%7.%8"/>
      <w:lvlJc w:val="left"/>
      <w:pPr>
        <w:ind w:left="465" w:hanging="465"/>
      </w:pPr>
      <w:rPr>
        <w:rFonts w:hint="default"/>
      </w:rPr>
    </w:lvl>
    <w:lvl w:ilvl="8">
      <w:start w:val="1"/>
      <w:numFmt w:val="decimal"/>
      <w:pStyle w:val="Heading9"/>
      <w:lvlText w:val="%1.%2.%3.%4.%5.%6.%7.%8.%9"/>
      <w:lvlJc w:val="left"/>
      <w:pPr>
        <w:ind w:left="465" w:hanging="465"/>
      </w:pPr>
      <w:rPr>
        <w:rFonts w:hint="default"/>
      </w:rPr>
    </w:lvl>
  </w:abstractNum>
  <w:abstractNum w:abstractNumId="1" w15:restartNumberingAfterBreak="0">
    <w:nsid w:val="0CFF4A3A"/>
    <w:multiLevelType w:val="hybridMultilevel"/>
    <w:tmpl w:val="B7FCB230"/>
    <w:lvl w:ilvl="0" w:tplc="E3388D7A">
      <w:start w:val="1"/>
      <w:numFmt w:val="decimal"/>
      <w:lvlText w:val="%1."/>
      <w:lvlJc w:val="left"/>
      <w:pPr>
        <w:ind w:left="360" w:hanging="360"/>
      </w:pPr>
      <w:rPr>
        <w:rFonts w:hint="default"/>
        <w:color w:val="1218C6"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DD1ABF"/>
    <w:multiLevelType w:val="multilevel"/>
    <w:tmpl w:val="1809001D"/>
    <w:lvl w:ilvl="0">
      <w:start w:val="1"/>
      <w:numFmt w:val="decimal"/>
      <w:lvlText w:val="%1)"/>
      <w:lvlJc w:val="left"/>
      <w:pPr>
        <w:ind w:left="360" w:hanging="360"/>
      </w:pPr>
      <w:rPr>
        <w:rFonts w:hint="default"/>
        <w:color w:val="1218C6"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657254"/>
    <w:multiLevelType w:val="hybridMultilevel"/>
    <w:tmpl w:val="88C2E9CA"/>
    <w:lvl w:ilvl="0" w:tplc="30D25B2C">
      <w:start w:val="1"/>
      <w:numFmt w:val="upperLetter"/>
      <w:pStyle w:val="HRB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FE22A1"/>
    <w:multiLevelType w:val="hybridMultilevel"/>
    <w:tmpl w:val="664CC882"/>
    <w:lvl w:ilvl="0" w:tplc="D5DE60F8">
      <w:start w:val="1"/>
      <w:numFmt w:val="decimal"/>
      <w:lvlText w:val="%1."/>
      <w:lvlJc w:val="left"/>
      <w:pPr>
        <w:ind w:left="360" w:hanging="360"/>
      </w:pPr>
      <w:rPr>
        <w:rFonts w:hint="default"/>
        <w:color w:val="1218C6"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218C6"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E1F23"/>
    <w:multiLevelType w:val="multilevel"/>
    <w:tmpl w:val="A47EF6E4"/>
    <w:lvl w:ilvl="0">
      <w:start w:val="1"/>
      <w:numFmt w:val="decimal"/>
      <w:pStyle w:val="HRBNumberBulletL1"/>
      <w:lvlText w:val="%1."/>
      <w:lvlJc w:val="left"/>
      <w:pPr>
        <w:ind w:left="805" w:hanging="340"/>
      </w:pPr>
      <w:rPr>
        <w:rFonts w:hint="default"/>
        <w:color w:val="1218C6" w:themeColor="text2"/>
      </w:rPr>
    </w:lvl>
    <w:lvl w:ilvl="1">
      <w:start w:val="1"/>
      <w:numFmt w:val="lowerLetter"/>
      <w:lvlText w:val="%2)"/>
      <w:lvlJc w:val="left"/>
      <w:pPr>
        <w:ind w:left="1259" w:hanging="340"/>
      </w:pPr>
      <w:rPr>
        <w:rFonts w:hint="default"/>
        <w:color w:val="1218C6" w:themeColor="text2"/>
      </w:rPr>
    </w:lvl>
    <w:lvl w:ilvl="2">
      <w:start w:val="1"/>
      <w:numFmt w:val="lowerRoman"/>
      <w:lvlText w:val="%3."/>
      <w:lvlJc w:val="right"/>
      <w:pPr>
        <w:ind w:left="1713" w:hanging="340"/>
      </w:pPr>
      <w:rPr>
        <w:rFonts w:hint="default"/>
        <w:color w:val="1218C6" w:themeColor="text2"/>
      </w:rPr>
    </w:lvl>
    <w:lvl w:ilvl="3">
      <w:start w:val="1"/>
      <w:numFmt w:val="decimal"/>
      <w:lvlText w:val="%4."/>
      <w:lvlJc w:val="left"/>
      <w:pPr>
        <w:ind w:left="2167" w:hanging="340"/>
      </w:pPr>
      <w:rPr>
        <w:rFonts w:hint="default"/>
        <w:color w:val="1218C6"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7"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9A31B8"/>
    <w:multiLevelType w:val="hybridMultilevel"/>
    <w:tmpl w:val="4EA6A7E6"/>
    <w:lvl w:ilvl="0" w:tplc="18090001">
      <w:start w:val="1"/>
      <w:numFmt w:val="bullet"/>
      <w:lvlText w:val=""/>
      <w:lvlJc w:val="left"/>
      <w:pPr>
        <w:ind w:left="1185" w:hanging="360"/>
      </w:pPr>
      <w:rPr>
        <w:rFonts w:ascii="Symbol" w:hAnsi="Symbol" w:hint="default"/>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9"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218C6" w:themeColor="text2"/>
        <w:sz w:val="24"/>
        <w:szCs w:val="24"/>
        <w:u w:color="1218C6"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800EA"/>
    <w:multiLevelType w:val="hybridMultilevel"/>
    <w:tmpl w:val="F920F77C"/>
    <w:lvl w:ilvl="0" w:tplc="487646C2">
      <w:start w:val="1"/>
      <w:numFmt w:val="lowerLetter"/>
      <w:lvlText w:val="%1)"/>
      <w:lvlJc w:val="left"/>
      <w:pPr>
        <w:ind w:left="700" w:hanging="360"/>
      </w:pPr>
      <w:rPr>
        <w:rFonts w:hint="default"/>
        <w:color w:val="1218C6"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1" w15:restartNumberingAfterBreak="0">
    <w:nsid w:val="626B676F"/>
    <w:multiLevelType w:val="hybridMultilevel"/>
    <w:tmpl w:val="D57A5090"/>
    <w:lvl w:ilvl="0" w:tplc="14A6954A">
      <w:start w:val="1"/>
      <w:numFmt w:val="bullet"/>
      <w:pStyle w:val="HRBSubbulletindent"/>
      <w:lvlText w:val="-"/>
      <w:lvlJc w:val="left"/>
      <w:pPr>
        <w:ind w:left="1185" w:hanging="360"/>
      </w:pPr>
      <w:rPr>
        <w:rFonts w:ascii="Courier New" w:hAnsi="Courier New" w:hint="default"/>
        <w:color w:val="1218C6"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2" w15:restartNumberingAfterBreak="0">
    <w:nsid w:val="6F880169"/>
    <w:multiLevelType w:val="hybridMultilevel"/>
    <w:tmpl w:val="503C7D48"/>
    <w:lvl w:ilvl="0" w:tplc="BD3E6FA8">
      <w:start w:val="1"/>
      <w:numFmt w:val="decimal"/>
      <w:lvlText w:val="%1."/>
      <w:lvlJc w:val="left"/>
      <w:pPr>
        <w:ind w:left="924" w:hanging="56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156355F"/>
    <w:multiLevelType w:val="hybridMultilevel"/>
    <w:tmpl w:val="9C7A6C90"/>
    <w:lvl w:ilvl="0" w:tplc="60F40A74">
      <w:start w:val="1"/>
      <w:numFmt w:val="bullet"/>
      <w:pStyle w:val="HRBBulletIndent"/>
      <w:lvlText w:val=""/>
      <w:lvlJc w:val="left"/>
      <w:pPr>
        <w:ind w:left="360" w:hanging="360"/>
      </w:pPr>
      <w:rPr>
        <w:rFonts w:ascii="Symbol" w:hAnsi="Symbol" w:hint="default"/>
        <w:color w:val="1218C6"/>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4" w15:restartNumberingAfterBreak="0">
    <w:nsid w:val="75A57FDA"/>
    <w:multiLevelType w:val="multilevel"/>
    <w:tmpl w:val="29562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3"/>
  </w:num>
  <w:num w:numId="5">
    <w:abstractNumId w:val="2"/>
  </w:num>
  <w:num w:numId="6">
    <w:abstractNumId w:val="4"/>
  </w:num>
  <w:num w:numId="7">
    <w:abstractNumId w:val="10"/>
  </w:num>
  <w:num w:numId="8">
    <w:abstractNumId w:val="3"/>
  </w:num>
  <w:num w:numId="9">
    <w:abstractNumId w:val="3"/>
  </w:num>
  <w:num w:numId="10">
    <w:abstractNumId w:val="9"/>
  </w:num>
  <w:num w:numId="11">
    <w:abstractNumId w:val="5"/>
  </w:num>
  <w:num w:numId="12">
    <w:abstractNumId w:val="5"/>
  </w:num>
  <w:num w:numId="13">
    <w:abstractNumId w:val="4"/>
  </w:num>
  <w:num w:numId="14">
    <w:abstractNumId w:val="10"/>
  </w:num>
  <w:num w:numId="15">
    <w:abstractNumId w:val="9"/>
  </w:num>
  <w:num w:numId="16">
    <w:abstractNumId w:val="0"/>
  </w:num>
  <w:num w:numId="17">
    <w:abstractNumId w:val="0"/>
  </w:num>
  <w:num w:numId="18">
    <w:abstractNumId w:val="5"/>
  </w:num>
  <w:num w:numId="19">
    <w:abstractNumId w:val="13"/>
  </w:num>
  <w:num w:numId="20">
    <w:abstractNumId w:val="7"/>
  </w:num>
  <w:num w:numId="21">
    <w:abstractNumId w:val="6"/>
  </w:num>
  <w:num w:numId="22">
    <w:abstractNumId w:val="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8"/>
  </w:num>
  <w:num w:numId="27">
    <w:abstractNumId w:val="14"/>
  </w:num>
  <w:num w:numId="28">
    <w:abstractNumId w:val="0"/>
  </w:num>
  <w:num w:numId="29">
    <w:abstractNumId w:val="0"/>
  </w:num>
  <w:num w:numId="30">
    <w:abstractNumId w:val="0"/>
  </w:num>
  <w:num w:numId="31">
    <w:abstractNumId w:val="0"/>
  </w:num>
  <w:num w:numId="3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06"/>
    <w:rsid w:val="00000E9E"/>
    <w:rsid w:val="00001F63"/>
    <w:rsid w:val="00002062"/>
    <w:rsid w:val="0000342D"/>
    <w:rsid w:val="00004081"/>
    <w:rsid w:val="000048A8"/>
    <w:rsid w:val="0000567D"/>
    <w:rsid w:val="00005F7D"/>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0F8F"/>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5FAA"/>
    <w:rsid w:val="0008693C"/>
    <w:rsid w:val="00087770"/>
    <w:rsid w:val="0008781B"/>
    <w:rsid w:val="00087D7B"/>
    <w:rsid w:val="0009145F"/>
    <w:rsid w:val="00091581"/>
    <w:rsid w:val="000927C4"/>
    <w:rsid w:val="00093EB5"/>
    <w:rsid w:val="0009427C"/>
    <w:rsid w:val="00094387"/>
    <w:rsid w:val="000946FA"/>
    <w:rsid w:val="00094F27"/>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F14"/>
    <w:rsid w:val="000C7556"/>
    <w:rsid w:val="000C7C39"/>
    <w:rsid w:val="000D2478"/>
    <w:rsid w:val="000D270A"/>
    <w:rsid w:val="000D37A0"/>
    <w:rsid w:val="000D3F87"/>
    <w:rsid w:val="000D5158"/>
    <w:rsid w:val="000D57F4"/>
    <w:rsid w:val="000D5BD3"/>
    <w:rsid w:val="000D6E1B"/>
    <w:rsid w:val="000D7346"/>
    <w:rsid w:val="000D7B3E"/>
    <w:rsid w:val="000E1102"/>
    <w:rsid w:val="000E15B3"/>
    <w:rsid w:val="000E30B3"/>
    <w:rsid w:val="000E4B04"/>
    <w:rsid w:val="000E6E1D"/>
    <w:rsid w:val="000E72B1"/>
    <w:rsid w:val="000E7B7E"/>
    <w:rsid w:val="000F0247"/>
    <w:rsid w:val="000F0492"/>
    <w:rsid w:val="000F0AF9"/>
    <w:rsid w:val="000F1967"/>
    <w:rsid w:val="000F572E"/>
    <w:rsid w:val="000F5761"/>
    <w:rsid w:val="00100EB0"/>
    <w:rsid w:val="0010133E"/>
    <w:rsid w:val="0010175A"/>
    <w:rsid w:val="00101DBE"/>
    <w:rsid w:val="001025E4"/>
    <w:rsid w:val="00102CE3"/>
    <w:rsid w:val="00103334"/>
    <w:rsid w:val="00104DF2"/>
    <w:rsid w:val="0010585F"/>
    <w:rsid w:val="00106529"/>
    <w:rsid w:val="00107B6F"/>
    <w:rsid w:val="00110111"/>
    <w:rsid w:val="00110A1C"/>
    <w:rsid w:val="00110A90"/>
    <w:rsid w:val="001119FC"/>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22AC"/>
    <w:rsid w:val="00142497"/>
    <w:rsid w:val="001427D1"/>
    <w:rsid w:val="00142D24"/>
    <w:rsid w:val="00142D9C"/>
    <w:rsid w:val="001436D7"/>
    <w:rsid w:val="0014392D"/>
    <w:rsid w:val="00145713"/>
    <w:rsid w:val="00145E85"/>
    <w:rsid w:val="00147272"/>
    <w:rsid w:val="00147695"/>
    <w:rsid w:val="001479CA"/>
    <w:rsid w:val="00150401"/>
    <w:rsid w:val="001504D1"/>
    <w:rsid w:val="00150597"/>
    <w:rsid w:val="0015142D"/>
    <w:rsid w:val="0015157A"/>
    <w:rsid w:val="001518A6"/>
    <w:rsid w:val="00151CFD"/>
    <w:rsid w:val="0015279C"/>
    <w:rsid w:val="001528DE"/>
    <w:rsid w:val="001529EB"/>
    <w:rsid w:val="001531E1"/>
    <w:rsid w:val="00153293"/>
    <w:rsid w:val="001541B7"/>
    <w:rsid w:val="001550B4"/>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380"/>
    <w:rsid w:val="001B36CF"/>
    <w:rsid w:val="001B39D1"/>
    <w:rsid w:val="001B451E"/>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7BD5"/>
    <w:rsid w:val="001D7FE1"/>
    <w:rsid w:val="001E078A"/>
    <w:rsid w:val="001E1D99"/>
    <w:rsid w:val="001E22C1"/>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C1C"/>
    <w:rsid w:val="002077D1"/>
    <w:rsid w:val="002100DF"/>
    <w:rsid w:val="002113DD"/>
    <w:rsid w:val="002115C4"/>
    <w:rsid w:val="00212C70"/>
    <w:rsid w:val="002151C3"/>
    <w:rsid w:val="00215270"/>
    <w:rsid w:val="00215779"/>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61436"/>
    <w:rsid w:val="00261658"/>
    <w:rsid w:val="002626C2"/>
    <w:rsid w:val="0026298B"/>
    <w:rsid w:val="00264043"/>
    <w:rsid w:val="002641A9"/>
    <w:rsid w:val="0026528E"/>
    <w:rsid w:val="002652BB"/>
    <w:rsid w:val="002661A2"/>
    <w:rsid w:val="002703EC"/>
    <w:rsid w:val="0027064F"/>
    <w:rsid w:val="0027141F"/>
    <w:rsid w:val="00271893"/>
    <w:rsid w:val="0027312C"/>
    <w:rsid w:val="00274188"/>
    <w:rsid w:val="002744AA"/>
    <w:rsid w:val="0027578C"/>
    <w:rsid w:val="00276088"/>
    <w:rsid w:val="00277920"/>
    <w:rsid w:val="002802C4"/>
    <w:rsid w:val="00280DC4"/>
    <w:rsid w:val="00281A0B"/>
    <w:rsid w:val="00283742"/>
    <w:rsid w:val="00283996"/>
    <w:rsid w:val="00284288"/>
    <w:rsid w:val="00284542"/>
    <w:rsid w:val="00286622"/>
    <w:rsid w:val="00287B26"/>
    <w:rsid w:val="002906B7"/>
    <w:rsid w:val="0029086B"/>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F96"/>
    <w:rsid w:val="002E37BF"/>
    <w:rsid w:val="002E5568"/>
    <w:rsid w:val="002E66E3"/>
    <w:rsid w:val="002E7070"/>
    <w:rsid w:val="002E7288"/>
    <w:rsid w:val="002F081E"/>
    <w:rsid w:val="002F19FA"/>
    <w:rsid w:val="002F1C42"/>
    <w:rsid w:val="002F1C48"/>
    <w:rsid w:val="002F261E"/>
    <w:rsid w:val="002F57E3"/>
    <w:rsid w:val="003013D1"/>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454"/>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CFB"/>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F44"/>
    <w:rsid w:val="0038509E"/>
    <w:rsid w:val="0038532D"/>
    <w:rsid w:val="0038547B"/>
    <w:rsid w:val="0039015F"/>
    <w:rsid w:val="0039085D"/>
    <w:rsid w:val="00390ABD"/>
    <w:rsid w:val="00390D9D"/>
    <w:rsid w:val="00391253"/>
    <w:rsid w:val="00392435"/>
    <w:rsid w:val="00392822"/>
    <w:rsid w:val="00393123"/>
    <w:rsid w:val="003944D7"/>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103A"/>
    <w:rsid w:val="003E155B"/>
    <w:rsid w:val="003E2391"/>
    <w:rsid w:val="003E239D"/>
    <w:rsid w:val="003E2543"/>
    <w:rsid w:val="003E289B"/>
    <w:rsid w:val="003E3605"/>
    <w:rsid w:val="003E4C51"/>
    <w:rsid w:val="003E55A1"/>
    <w:rsid w:val="003E5B4F"/>
    <w:rsid w:val="003E5DBA"/>
    <w:rsid w:val="003F0928"/>
    <w:rsid w:val="003F1806"/>
    <w:rsid w:val="003F349A"/>
    <w:rsid w:val="003F3AC1"/>
    <w:rsid w:val="003F406A"/>
    <w:rsid w:val="003F4930"/>
    <w:rsid w:val="003F55EE"/>
    <w:rsid w:val="003F5C12"/>
    <w:rsid w:val="003F6523"/>
    <w:rsid w:val="003F6665"/>
    <w:rsid w:val="003F75CD"/>
    <w:rsid w:val="00400DD0"/>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C8E"/>
    <w:rsid w:val="00462D0B"/>
    <w:rsid w:val="00464B7D"/>
    <w:rsid w:val="00464E0E"/>
    <w:rsid w:val="004651E5"/>
    <w:rsid w:val="00465B4A"/>
    <w:rsid w:val="0046648A"/>
    <w:rsid w:val="0046652D"/>
    <w:rsid w:val="00466942"/>
    <w:rsid w:val="00466FF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C77D4"/>
    <w:rsid w:val="004D19FB"/>
    <w:rsid w:val="004D335C"/>
    <w:rsid w:val="004D4520"/>
    <w:rsid w:val="004D559B"/>
    <w:rsid w:val="004D627D"/>
    <w:rsid w:val="004D64A6"/>
    <w:rsid w:val="004D6CFE"/>
    <w:rsid w:val="004D6E7C"/>
    <w:rsid w:val="004D6F5F"/>
    <w:rsid w:val="004D751B"/>
    <w:rsid w:val="004D7E27"/>
    <w:rsid w:val="004E0622"/>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C0B"/>
    <w:rsid w:val="004F7FC4"/>
    <w:rsid w:val="00500249"/>
    <w:rsid w:val="0050250F"/>
    <w:rsid w:val="00504342"/>
    <w:rsid w:val="0050495D"/>
    <w:rsid w:val="00505FD0"/>
    <w:rsid w:val="00506E59"/>
    <w:rsid w:val="0051104B"/>
    <w:rsid w:val="0051187A"/>
    <w:rsid w:val="00511996"/>
    <w:rsid w:val="00511D62"/>
    <w:rsid w:val="00512942"/>
    <w:rsid w:val="005139A9"/>
    <w:rsid w:val="00515FCD"/>
    <w:rsid w:val="005162BD"/>
    <w:rsid w:val="005165C9"/>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0654"/>
    <w:rsid w:val="00582C1E"/>
    <w:rsid w:val="005831A8"/>
    <w:rsid w:val="005841E2"/>
    <w:rsid w:val="00584C75"/>
    <w:rsid w:val="005850AC"/>
    <w:rsid w:val="005859D2"/>
    <w:rsid w:val="00586F48"/>
    <w:rsid w:val="005909B6"/>
    <w:rsid w:val="00590E83"/>
    <w:rsid w:val="00591617"/>
    <w:rsid w:val="00593633"/>
    <w:rsid w:val="005946A4"/>
    <w:rsid w:val="00595021"/>
    <w:rsid w:val="00595A60"/>
    <w:rsid w:val="005966E1"/>
    <w:rsid w:val="0059706D"/>
    <w:rsid w:val="00597D13"/>
    <w:rsid w:val="005A00BC"/>
    <w:rsid w:val="005A0FC1"/>
    <w:rsid w:val="005A22E6"/>
    <w:rsid w:val="005A3ABA"/>
    <w:rsid w:val="005A3F81"/>
    <w:rsid w:val="005A43F9"/>
    <w:rsid w:val="005A5CC0"/>
    <w:rsid w:val="005B1FAA"/>
    <w:rsid w:val="005B3366"/>
    <w:rsid w:val="005B3D9E"/>
    <w:rsid w:val="005B40D7"/>
    <w:rsid w:val="005B4BFF"/>
    <w:rsid w:val="005B6C1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102A"/>
    <w:rsid w:val="005E2F06"/>
    <w:rsid w:val="005E30C6"/>
    <w:rsid w:val="005E59F2"/>
    <w:rsid w:val="005F0BDF"/>
    <w:rsid w:val="005F0CA4"/>
    <w:rsid w:val="005F0EE1"/>
    <w:rsid w:val="005F0FF6"/>
    <w:rsid w:val="005F19D0"/>
    <w:rsid w:val="005F3BB1"/>
    <w:rsid w:val="005F3DC9"/>
    <w:rsid w:val="005F4234"/>
    <w:rsid w:val="005F7195"/>
    <w:rsid w:val="005F7C9C"/>
    <w:rsid w:val="00601083"/>
    <w:rsid w:val="00605392"/>
    <w:rsid w:val="00605CE9"/>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64AC"/>
    <w:rsid w:val="00626B44"/>
    <w:rsid w:val="006279C1"/>
    <w:rsid w:val="006301A5"/>
    <w:rsid w:val="00630D7D"/>
    <w:rsid w:val="00631CCE"/>
    <w:rsid w:val="00632050"/>
    <w:rsid w:val="00633392"/>
    <w:rsid w:val="0063373C"/>
    <w:rsid w:val="00633B50"/>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19B"/>
    <w:rsid w:val="00651999"/>
    <w:rsid w:val="00652877"/>
    <w:rsid w:val="0065514F"/>
    <w:rsid w:val="0065556D"/>
    <w:rsid w:val="00655791"/>
    <w:rsid w:val="00657D00"/>
    <w:rsid w:val="00661143"/>
    <w:rsid w:val="006618B2"/>
    <w:rsid w:val="00662E3B"/>
    <w:rsid w:val="00663BDA"/>
    <w:rsid w:val="00664840"/>
    <w:rsid w:val="006649BD"/>
    <w:rsid w:val="0066608A"/>
    <w:rsid w:val="00670DBD"/>
    <w:rsid w:val="00670DE6"/>
    <w:rsid w:val="00672EBF"/>
    <w:rsid w:val="00673B13"/>
    <w:rsid w:val="006743EB"/>
    <w:rsid w:val="006744F8"/>
    <w:rsid w:val="006745A9"/>
    <w:rsid w:val="006750F7"/>
    <w:rsid w:val="00675DA0"/>
    <w:rsid w:val="0067777C"/>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77D"/>
    <w:rsid w:val="0069398F"/>
    <w:rsid w:val="006945B6"/>
    <w:rsid w:val="00695661"/>
    <w:rsid w:val="00695DA4"/>
    <w:rsid w:val="00696624"/>
    <w:rsid w:val="00696661"/>
    <w:rsid w:val="006975A0"/>
    <w:rsid w:val="006A011C"/>
    <w:rsid w:val="006A1F49"/>
    <w:rsid w:val="006A2B63"/>
    <w:rsid w:val="006A3336"/>
    <w:rsid w:val="006A3D9C"/>
    <w:rsid w:val="006A4CFC"/>
    <w:rsid w:val="006A4FEA"/>
    <w:rsid w:val="006B012D"/>
    <w:rsid w:val="006B1A96"/>
    <w:rsid w:val="006B44D0"/>
    <w:rsid w:val="006B458E"/>
    <w:rsid w:val="006B55D6"/>
    <w:rsid w:val="006B5FDF"/>
    <w:rsid w:val="006B6500"/>
    <w:rsid w:val="006B7B75"/>
    <w:rsid w:val="006C0123"/>
    <w:rsid w:val="006C1B9D"/>
    <w:rsid w:val="006C23E6"/>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B4D"/>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7105"/>
    <w:rsid w:val="00730322"/>
    <w:rsid w:val="007306A9"/>
    <w:rsid w:val="00731E01"/>
    <w:rsid w:val="0073204E"/>
    <w:rsid w:val="00732B3B"/>
    <w:rsid w:val="007338A9"/>
    <w:rsid w:val="00737020"/>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3716"/>
    <w:rsid w:val="00765D83"/>
    <w:rsid w:val="00765ECF"/>
    <w:rsid w:val="00766539"/>
    <w:rsid w:val="0076744F"/>
    <w:rsid w:val="0076789A"/>
    <w:rsid w:val="00767A64"/>
    <w:rsid w:val="00771619"/>
    <w:rsid w:val="00771BD5"/>
    <w:rsid w:val="00772FA7"/>
    <w:rsid w:val="00773539"/>
    <w:rsid w:val="0077407D"/>
    <w:rsid w:val="0077469A"/>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643"/>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0B5"/>
    <w:rsid w:val="008251ED"/>
    <w:rsid w:val="008251F7"/>
    <w:rsid w:val="00825284"/>
    <w:rsid w:val="00825933"/>
    <w:rsid w:val="00825E29"/>
    <w:rsid w:val="0082623B"/>
    <w:rsid w:val="0082670E"/>
    <w:rsid w:val="0083029D"/>
    <w:rsid w:val="0083117A"/>
    <w:rsid w:val="008314F3"/>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ED7"/>
    <w:rsid w:val="008A6BD0"/>
    <w:rsid w:val="008A6EB1"/>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E7E8A"/>
    <w:rsid w:val="008F18F2"/>
    <w:rsid w:val="008F32D8"/>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6E7B"/>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42FE"/>
    <w:rsid w:val="00965F55"/>
    <w:rsid w:val="00967129"/>
    <w:rsid w:val="009678ED"/>
    <w:rsid w:val="00971D01"/>
    <w:rsid w:val="00972274"/>
    <w:rsid w:val="00972B87"/>
    <w:rsid w:val="00973813"/>
    <w:rsid w:val="00973C9C"/>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75DB"/>
    <w:rsid w:val="009B0BA7"/>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36E0"/>
    <w:rsid w:val="009D612C"/>
    <w:rsid w:val="009D67D4"/>
    <w:rsid w:val="009D7396"/>
    <w:rsid w:val="009E2110"/>
    <w:rsid w:val="009E34B4"/>
    <w:rsid w:val="009E3B92"/>
    <w:rsid w:val="009E5721"/>
    <w:rsid w:val="009E6F8A"/>
    <w:rsid w:val="009E7B12"/>
    <w:rsid w:val="009F0D90"/>
    <w:rsid w:val="009F1EDF"/>
    <w:rsid w:val="009F252D"/>
    <w:rsid w:val="009F2F84"/>
    <w:rsid w:val="009F32FE"/>
    <w:rsid w:val="009F3DAB"/>
    <w:rsid w:val="009F4C21"/>
    <w:rsid w:val="009F523F"/>
    <w:rsid w:val="009F5A28"/>
    <w:rsid w:val="009F5AEB"/>
    <w:rsid w:val="009F5F9F"/>
    <w:rsid w:val="009F601D"/>
    <w:rsid w:val="009F71C0"/>
    <w:rsid w:val="009F78A5"/>
    <w:rsid w:val="00A0060D"/>
    <w:rsid w:val="00A01434"/>
    <w:rsid w:val="00A02577"/>
    <w:rsid w:val="00A03C70"/>
    <w:rsid w:val="00A03F6A"/>
    <w:rsid w:val="00A047AB"/>
    <w:rsid w:val="00A05820"/>
    <w:rsid w:val="00A05A87"/>
    <w:rsid w:val="00A05F79"/>
    <w:rsid w:val="00A0617C"/>
    <w:rsid w:val="00A062C9"/>
    <w:rsid w:val="00A06926"/>
    <w:rsid w:val="00A06F4E"/>
    <w:rsid w:val="00A07E2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1FB3"/>
    <w:rsid w:val="00A42526"/>
    <w:rsid w:val="00A43430"/>
    <w:rsid w:val="00A44431"/>
    <w:rsid w:val="00A472DF"/>
    <w:rsid w:val="00A47C13"/>
    <w:rsid w:val="00A50415"/>
    <w:rsid w:val="00A517C7"/>
    <w:rsid w:val="00A52CE5"/>
    <w:rsid w:val="00A53BA5"/>
    <w:rsid w:val="00A53C67"/>
    <w:rsid w:val="00A54C29"/>
    <w:rsid w:val="00A54EA0"/>
    <w:rsid w:val="00A55105"/>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107D"/>
    <w:rsid w:val="00B216E1"/>
    <w:rsid w:val="00B21D8C"/>
    <w:rsid w:val="00B23597"/>
    <w:rsid w:val="00B257DF"/>
    <w:rsid w:val="00B26478"/>
    <w:rsid w:val="00B332C5"/>
    <w:rsid w:val="00B33C28"/>
    <w:rsid w:val="00B3675E"/>
    <w:rsid w:val="00B36B62"/>
    <w:rsid w:val="00B36FC4"/>
    <w:rsid w:val="00B371BA"/>
    <w:rsid w:val="00B401E6"/>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0C3A"/>
    <w:rsid w:val="00B71A40"/>
    <w:rsid w:val="00B7211E"/>
    <w:rsid w:val="00B72972"/>
    <w:rsid w:val="00B73603"/>
    <w:rsid w:val="00B741C7"/>
    <w:rsid w:val="00B7424E"/>
    <w:rsid w:val="00B744B2"/>
    <w:rsid w:val="00B74840"/>
    <w:rsid w:val="00B74A8D"/>
    <w:rsid w:val="00B74D81"/>
    <w:rsid w:val="00B76FFB"/>
    <w:rsid w:val="00B77428"/>
    <w:rsid w:val="00B777AC"/>
    <w:rsid w:val="00B805F0"/>
    <w:rsid w:val="00B80A63"/>
    <w:rsid w:val="00B81E93"/>
    <w:rsid w:val="00B8273B"/>
    <w:rsid w:val="00B82D7C"/>
    <w:rsid w:val="00B83677"/>
    <w:rsid w:val="00B841D1"/>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4DCD"/>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23F2"/>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4FCF"/>
    <w:rsid w:val="00BF516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20A04"/>
    <w:rsid w:val="00C21043"/>
    <w:rsid w:val="00C22B89"/>
    <w:rsid w:val="00C244D2"/>
    <w:rsid w:val="00C2470E"/>
    <w:rsid w:val="00C2529B"/>
    <w:rsid w:val="00C258E7"/>
    <w:rsid w:val="00C25E9E"/>
    <w:rsid w:val="00C26E3B"/>
    <w:rsid w:val="00C26F65"/>
    <w:rsid w:val="00C30954"/>
    <w:rsid w:val="00C33119"/>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3509"/>
    <w:rsid w:val="00CF3F78"/>
    <w:rsid w:val="00CF55DA"/>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4820"/>
    <w:rsid w:val="00D375B9"/>
    <w:rsid w:val="00D41552"/>
    <w:rsid w:val="00D418C1"/>
    <w:rsid w:val="00D4394E"/>
    <w:rsid w:val="00D44AD3"/>
    <w:rsid w:val="00D4561C"/>
    <w:rsid w:val="00D4787E"/>
    <w:rsid w:val="00D53B12"/>
    <w:rsid w:val="00D54191"/>
    <w:rsid w:val="00D552B0"/>
    <w:rsid w:val="00D5578D"/>
    <w:rsid w:val="00D56CA6"/>
    <w:rsid w:val="00D6001F"/>
    <w:rsid w:val="00D60B2C"/>
    <w:rsid w:val="00D60D55"/>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52"/>
    <w:rsid w:val="00D90DE7"/>
    <w:rsid w:val="00D91419"/>
    <w:rsid w:val="00D91C86"/>
    <w:rsid w:val="00D921F1"/>
    <w:rsid w:val="00D93A59"/>
    <w:rsid w:val="00D940F1"/>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3F61"/>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EDB"/>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53EF"/>
    <w:rsid w:val="00E157F0"/>
    <w:rsid w:val="00E15C15"/>
    <w:rsid w:val="00E16187"/>
    <w:rsid w:val="00E1626C"/>
    <w:rsid w:val="00E16407"/>
    <w:rsid w:val="00E17495"/>
    <w:rsid w:val="00E211B0"/>
    <w:rsid w:val="00E21593"/>
    <w:rsid w:val="00E30304"/>
    <w:rsid w:val="00E313D5"/>
    <w:rsid w:val="00E319E1"/>
    <w:rsid w:val="00E320B8"/>
    <w:rsid w:val="00E32493"/>
    <w:rsid w:val="00E33724"/>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533F"/>
    <w:rsid w:val="00E957ED"/>
    <w:rsid w:val="00E962DE"/>
    <w:rsid w:val="00E973AF"/>
    <w:rsid w:val="00E97AF6"/>
    <w:rsid w:val="00E97E1A"/>
    <w:rsid w:val="00EA09AC"/>
    <w:rsid w:val="00EA16B5"/>
    <w:rsid w:val="00EA482A"/>
    <w:rsid w:val="00EA4DB8"/>
    <w:rsid w:val="00EA573A"/>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94B"/>
    <w:rsid w:val="00EC417E"/>
    <w:rsid w:val="00EC4C8B"/>
    <w:rsid w:val="00EC5CAA"/>
    <w:rsid w:val="00EC6220"/>
    <w:rsid w:val="00EC6E9C"/>
    <w:rsid w:val="00ED0833"/>
    <w:rsid w:val="00ED0D06"/>
    <w:rsid w:val="00ED0E22"/>
    <w:rsid w:val="00ED51E1"/>
    <w:rsid w:val="00EE0A0D"/>
    <w:rsid w:val="00EE12B2"/>
    <w:rsid w:val="00EE1FE3"/>
    <w:rsid w:val="00EE22B6"/>
    <w:rsid w:val="00EE35C5"/>
    <w:rsid w:val="00EE38FD"/>
    <w:rsid w:val="00EE51A0"/>
    <w:rsid w:val="00EE675B"/>
    <w:rsid w:val="00EE748D"/>
    <w:rsid w:val="00EF248A"/>
    <w:rsid w:val="00EF4AD5"/>
    <w:rsid w:val="00EF6B0B"/>
    <w:rsid w:val="00EF72D7"/>
    <w:rsid w:val="00EF773B"/>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69F7"/>
    <w:rsid w:val="00F47129"/>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4BAF"/>
    <w:rsid w:val="00F95182"/>
    <w:rsid w:val="00F96183"/>
    <w:rsid w:val="00F968A8"/>
    <w:rsid w:val="00FA0414"/>
    <w:rsid w:val="00FA0D6E"/>
    <w:rsid w:val="00FA0E4C"/>
    <w:rsid w:val="00FA1D43"/>
    <w:rsid w:val="00FA32AF"/>
    <w:rsid w:val="00FA3689"/>
    <w:rsid w:val="00FA695D"/>
    <w:rsid w:val="00FA6CA3"/>
    <w:rsid w:val="00FB15BE"/>
    <w:rsid w:val="00FB190A"/>
    <w:rsid w:val="00FB2166"/>
    <w:rsid w:val="00FB2266"/>
    <w:rsid w:val="00FB2A35"/>
    <w:rsid w:val="00FB2EDC"/>
    <w:rsid w:val="00FB6252"/>
    <w:rsid w:val="00FB6723"/>
    <w:rsid w:val="00FB6DBB"/>
    <w:rsid w:val="00FC0335"/>
    <w:rsid w:val="00FC0C25"/>
    <w:rsid w:val="00FC1F4D"/>
    <w:rsid w:val="00FC4536"/>
    <w:rsid w:val="00FC48F2"/>
    <w:rsid w:val="00FC4F65"/>
    <w:rsid w:val="00FC7451"/>
    <w:rsid w:val="00FC7920"/>
    <w:rsid w:val="00FD0917"/>
    <w:rsid w:val="00FD2D01"/>
    <w:rsid w:val="00FD4173"/>
    <w:rsid w:val="00FD48EF"/>
    <w:rsid w:val="00FD5936"/>
    <w:rsid w:val="00FD7562"/>
    <w:rsid w:val="00FD76A5"/>
    <w:rsid w:val="00FD7F5B"/>
    <w:rsid w:val="00FE1DD9"/>
    <w:rsid w:val="00FE1F74"/>
    <w:rsid w:val="00FE2C6D"/>
    <w:rsid w:val="00FE3236"/>
    <w:rsid w:val="00FE3667"/>
    <w:rsid w:val="00FE368D"/>
    <w:rsid w:val="00FE3DF7"/>
    <w:rsid w:val="00FE647F"/>
    <w:rsid w:val="00FE7069"/>
    <w:rsid w:val="00FF03FF"/>
    <w:rsid w:val="00FF12BC"/>
    <w:rsid w:val="00FF353E"/>
    <w:rsid w:val="00FF3C29"/>
    <w:rsid w:val="00FF4C6B"/>
    <w:rsid w:val="00FF5017"/>
    <w:rsid w:val="00FF58DF"/>
    <w:rsid w:val="00FF5FE9"/>
    <w:rsid w:val="00FF69D1"/>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881FE86"/>
  <w15:docId w15:val="{0B9AC3A9-FCAF-4B77-AAB5-94BE10AE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8E0671"/>
    <w:pPr>
      <w:spacing w:after="120" w:line="276" w:lineRule="auto"/>
      <w:ind w:left="465"/>
    </w:pPr>
    <w:rPr>
      <w:rFonts w:ascii="Calibri" w:eastAsiaTheme="minorHAnsi" w:hAnsi="Calibri" w:cstheme="minorBidi"/>
      <w:sz w:val="24"/>
      <w:szCs w:val="22"/>
      <w:lang w:val="en-IE" w:eastAsia="en-US"/>
    </w:rPr>
  </w:style>
  <w:style w:type="paragraph" w:styleId="Heading1">
    <w:name w:val="heading 1"/>
    <w:aliases w:val="Chapter name HRB"/>
    <w:basedOn w:val="Normal"/>
    <w:next w:val="Normal"/>
    <w:link w:val="Heading1Char"/>
    <w:uiPriority w:val="9"/>
    <w:qFormat/>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numPr>
        <w:ilvl w:val="1"/>
        <w:numId w:val="17"/>
      </w:numPr>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9"/>
    <w:qFormat/>
    <w:rsid w:val="007615CE"/>
    <w:pPr>
      <w:keepNext/>
      <w:keepLines/>
      <w:numPr>
        <w:ilvl w:val="2"/>
        <w:numId w:val="17"/>
      </w:numPr>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numPr>
        <w:ilvl w:val="3"/>
        <w:numId w:val="17"/>
      </w:numPr>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numPr>
        <w:ilvl w:val="4"/>
        <w:numId w:val="17"/>
      </w:numPr>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numPr>
        <w:ilvl w:val="5"/>
        <w:numId w:val="17"/>
      </w:numPr>
      <w:spacing w:before="200"/>
      <w:outlineLvl w:val="5"/>
    </w:pPr>
    <w:rPr>
      <w:rFonts w:asciiTheme="minorHAnsi" w:eastAsiaTheme="majorEastAsia" w:hAnsiTheme="minorHAnsi" w:cstheme="majorBidi"/>
      <w:i/>
      <w:iCs/>
      <w:color w:val="41081F"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Reporttitle">
    <w:name w:val="HRB_Report title"/>
    <w:basedOn w:val="HRBBodyCopy"/>
    <w:qFormat/>
    <w:rsid w:val="001972C4"/>
    <w:pPr>
      <w:spacing w:line="800" w:lineRule="exact"/>
    </w:pPr>
    <w:rPr>
      <w:b/>
      <w:bCs/>
      <w:color w:val="1218C6"/>
      <w:sz w:val="60"/>
      <w:szCs w:val="60"/>
    </w:rPr>
  </w:style>
  <w:style w:type="paragraph" w:customStyle="1" w:styleId="HRBReportsub-title">
    <w:name w:val="HRB_Report sub-title"/>
    <w:basedOn w:val="HRBBodyCopy"/>
    <w:link w:val="HRBReportsub-titleChar"/>
    <w:uiPriority w:val="1"/>
    <w:qFormat/>
    <w:rsid w:val="00197E6A"/>
    <w:rPr>
      <w:color w:val="1218C6"/>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9"/>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9"/>
    <w:rsid w:val="009A6085"/>
    <w:rPr>
      <w:rFonts w:ascii="Calibri" w:eastAsia="Arial Unicode MS" w:hAnsi="Calibri" w:cstheme="majorBidi"/>
      <w:b/>
      <w:bCs/>
      <w:color w:val="1218C6"/>
      <w:sz w:val="24"/>
      <w:szCs w:val="24"/>
      <w:lang w:val="en-IE" w:eastAsia="en-US"/>
    </w:rPr>
  </w:style>
  <w:style w:type="paragraph" w:customStyle="1" w:styleId="HRBBulletIndent">
    <w:name w:val="HRB_Bullet Indent"/>
    <w:basedOn w:val="Normal"/>
    <w:link w:val="HRBBulletIndentChar"/>
    <w:uiPriority w:val="16"/>
    <w:qFormat/>
    <w:rsid w:val="00CC1643"/>
    <w:pPr>
      <w:numPr>
        <w:numId w:val="19"/>
      </w:numPr>
      <w:ind w:left="805" w:hanging="340"/>
    </w:p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basedOn w:val="TableNormal"/>
    <w:uiPriority w:val="3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218C6" w:themeFill="text2"/>
      </w:tcPr>
    </w:tblStylePr>
  </w:style>
  <w:style w:type="table" w:customStyle="1" w:styleId="LightShading1">
    <w:name w:val="Light Shading1"/>
    <w:basedOn w:val="TableNormal"/>
    <w:uiPriority w:val="60"/>
    <w:rsid w:val="002B5B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20"/>
    <w:unhideWhenUsed/>
    <w:rsid w:val="00EE38FD"/>
    <w:rPr>
      <w:sz w:val="16"/>
    </w:rPr>
  </w:style>
  <w:style w:type="character" w:customStyle="1" w:styleId="FootnoteTextChar">
    <w:name w:val="Footnote Text Char"/>
    <w:aliases w:val="HRB_Footnote text Char"/>
    <w:basedOn w:val="DefaultParagraphFont"/>
    <w:link w:val="FootnoteText"/>
    <w:uiPriority w:val="20"/>
    <w:rsid w:val="009A6085"/>
    <w:rPr>
      <w:rFonts w:ascii="Calibri" w:hAnsi="Calibri"/>
      <w:color w:val="000000" w:themeColor="text1"/>
      <w:sz w:val="16"/>
      <w:szCs w:val="24"/>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41081F"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Reportsub-titleChar">
    <w:name w:val="HRB_Report sub-title Char"/>
    <w:basedOn w:val="DefaultParagraphFont"/>
    <w:link w:val="HRBReportsub-title"/>
    <w:uiPriority w:val="1"/>
    <w:rsid w:val="00197E6A"/>
    <w:rPr>
      <w:rFonts w:ascii="Calibri" w:eastAsiaTheme="minorHAnsi" w:hAnsi="Calibri" w:cstheme="minorBidi"/>
      <w:noProof/>
      <w:color w:val="1218C6"/>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BB0063"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HRBCovercredits">
    <w:name w:val="HRB_Cover credits"/>
    <w:basedOn w:val="Normal"/>
    <w:uiPriority w:val="2"/>
    <w:qFormat/>
    <w:rsid w:val="008F7356"/>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HRBQuotesItalics">
    <w:name w:val="HRB_Quotes Italics"/>
    <w:basedOn w:val="Normal"/>
    <w:uiPriority w:val="13"/>
    <w:qFormat/>
    <w:locked/>
    <w:rsid w:val="004806BA"/>
    <w:rPr>
      <w:i/>
    </w:rPr>
  </w:style>
  <w:style w:type="paragraph" w:customStyle="1" w:styleId="HRBQuotereference">
    <w:name w:val="HRB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HRBSubbulletindent">
    <w:name w:val="HRB_Sub bullet indent"/>
    <w:basedOn w:val="HRBBulletIndent"/>
    <w:link w:val="HRBSubbulletindentChar"/>
    <w:uiPriority w:val="17"/>
    <w:qFormat/>
    <w:rsid w:val="00717A38"/>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table" w:customStyle="1" w:styleId="LightList1">
    <w:name w:val="Light List1"/>
    <w:basedOn w:val="TableNormal"/>
    <w:uiPriority w:val="61"/>
    <w:rsid w:val="00BE5B1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RBtfewbold">
    <w:name w:val="HRB_t/f/e/w_bold"/>
    <w:basedOn w:val="DefaultParagraphFont"/>
    <w:uiPriority w:val="1"/>
    <w:qFormat/>
    <w:rsid w:val="007615CE"/>
    <w:rPr>
      <w:rFonts w:asciiTheme="minorHAnsi" w:hAnsiTheme="minorHAnsi"/>
      <w:b/>
      <w:sz w:val="22"/>
    </w:rPr>
  </w:style>
  <w:style w:type="table" w:customStyle="1" w:styleId="HRBTable3">
    <w:name w:val="HRB_Table_3"/>
    <w:basedOn w:val="TableNormal"/>
    <w:uiPriority w:val="99"/>
    <w:rsid w:val="006E75C2"/>
    <w:rPr>
      <w:rFonts w:asciiTheme="minorHAnsi" w:hAnsiTheme="minorHAnsi"/>
      <w:sz w:val="24"/>
    </w:rPr>
    <w:tblPr>
      <w:tblStyleRowBandSize w:val="1"/>
      <w:tblBorders>
        <w:bottom w:val="single" w:sz="4" w:space="0" w:color="auto"/>
      </w:tblBorders>
    </w:tblPr>
    <w:tcPr>
      <w:vAlign w:val="center"/>
    </w:tcPr>
    <w:tblStylePr w:type="firstRow">
      <w:rPr>
        <w:b/>
        <w:i w:val="0"/>
        <w:color w:val="auto"/>
        <w:sz w:val="18"/>
      </w:rPr>
      <w:tblPr/>
      <w:tcPr>
        <w:tcBorders>
          <w:top w:val="nil"/>
          <w:left w:val="nil"/>
          <w:bottom w:val="single" w:sz="4" w:space="0" w:color="auto"/>
          <w:right w:val="nil"/>
          <w:insideH w:val="nil"/>
          <w:insideV w:val="nil"/>
          <w:tl2br w:val="nil"/>
          <w:tr2bl w:val="nil"/>
        </w:tcBorders>
        <w:shd w:val="clear" w:color="auto" w:fill="1218C6" w:themeFill="text2"/>
      </w:tcPr>
    </w:tblStylePr>
    <w:tblStylePr w:type="lastRow">
      <w:rPr>
        <w:rFonts w:asciiTheme="minorHAnsi" w:hAnsiTheme="minorHAnsi"/>
        <w:sz w:val="18"/>
      </w:rPr>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HRBAppendixHeading">
    <w:name w:val="HRB_Appendix Heading"/>
    <w:next w:val="Normal"/>
    <w:uiPriority w:val="15"/>
    <w:unhideWhenUsed/>
    <w:qFormat/>
    <w:locked/>
    <w:rsid w:val="005A3ABA"/>
    <w:pPr>
      <w:numPr>
        <w:numId w:val="9"/>
      </w:numPr>
      <w:spacing w:before="320" w:after="80"/>
      <w:ind w:left="822" w:hanging="357"/>
      <w:outlineLvl w:val="0"/>
    </w:pPr>
    <w:rPr>
      <w:rFonts w:ascii="Calibri" w:eastAsiaTheme="minorHAnsi" w:hAnsi="Calibri" w:cstheme="minorBidi"/>
      <w:b/>
      <w:noProof/>
      <w:color w:val="0000FF"/>
      <w:sz w:val="32"/>
      <w:szCs w:val="22"/>
      <w:lang w:eastAsia="en-US"/>
    </w:rPr>
  </w:style>
  <w:style w:type="paragraph" w:styleId="TOC2">
    <w:name w:val="toc 2"/>
    <w:aliases w:val="HRB_TOC 2"/>
    <w:basedOn w:val="Normal"/>
    <w:next w:val="Normal"/>
    <w:autoRedefine/>
    <w:uiPriority w:val="39"/>
    <w:qFormat/>
    <w:rsid w:val="0007666D"/>
    <w:pPr>
      <w:spacing w:after="0"/>
      <w:ind w:left="1259" w:hanging="794"/>
    </w:pPr>
    <w:rPr>
      <w:rFonts w:asciiTheme="minorHAnsi" w:hAnsiTheme="minorHAnsi"/>
      <w:szCs w:val="20"/>
    </w:rPr>
  </w:style>
  <w:style w:type="paragraph" w:styleId="TOC1">
    <w:name w:val="toc 1"/>
    <w:aliases w:val="HRB_TOC 1"/>
    <w:basedOn w:val="Normal"/>
    <w:next w:val="Normal"/>
    <w:autoRedefine/>
    <w:uiPriority w:val="39"/>
    <w:qFormat/>
    <w:rsid w:val="0007666D"/>
    <w:pPr>
      <w:spacing w:before="120"/>
      <w:ind w:left="1259" w:hanging="794"/>
    </w:pPr>
    <w:rPr>
      <w:rFonts w:asciiTheme="minorHAnsi" w:hAnsiTheme="minorHAnsi"/>
      <w:b/>
      <w:bCs/>
      <w:color w:val="1218C6" w:themeColor="text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HRB_Hyperlink"/>
    <w:basedOn w:val="DefaultParagraphFont"/>
    <w:uiPriority w:val="99"/>
    <w:unhideWhenUsed/>
    <w:rsid w:val="007615CE"/>
    <w:rPr>
      <w:color w:val="000099"/>
      <w:u w:val="single"/>
    </w:rPr>
  </w:style>
  <w:style w:type="paragraph" w:styleId="ListParagraph">
    <w:name w:val="List Paragraph"/>
    <w:basedOn w:val="Normal"/>
    <w:uiPriority w:val="34"/>
    <w:semiHidden/>
    <w:qFormat/>
    <w:rsid w:val="002661A2"/>
    <w:pPr>
      <w:ind w:left="720"/>
      <w:contextualSpacing/>
    </w:pPr>
  </w:style>
  <w:style w:type="paragraph" w:customStyle="1" w:styleId="HRBNumberBulletL1">
    <w:name w:val="HRB_Number Bullet_L1"/>
    <w:basedOn w:val="HRBBulletIndent"/>
    <w:link w:val="HRBNumberBulletL1Char"/>
    <w:uiPriority w:val="15"/>
    <w:qFormat/>
    <w:rsid w:val="00303CC8"/>
    <w:pPr>
      <w:numPr>
        <w:numId w:val="21"/>
      </w:numPr>
    </w:pPr>
  </w:style>
  <w:style w:type="paragraph" w:customStyle="1" w:styleId="HRBNumberBulletL2">
    <w:name w:val="HRB_Number Bullet_L2"/>
    <w:basedOn w:val="HRBNumberBulletL1"/>
    <w:link w:val="HRBNumberBulletL2Char"/>
    <w:uiPriority w:val="15"/>
    <w:qFormat/>
    <w:rsid w:val="00303CC8"/>
  </w:style>
  <w:style w:type="character" w:customStyle="1" w:styleId="HRBBulletIndentChar">
    <w:name w:val="HRB_Bullet Indent Char"/>
    <w:basedOn w:val="DefaultParagraphFont"/>
    <w:link w:val="HRBBulletIndent"/>
    <w:uiPriority w:val="16"/>
    <w:rsid w:val="00CC1643"/>
    <w:rPr>
      <w:rFonts w:ascii="Calibri" w:hAnsi="Calibri"/>
      <w:color w:val="000000" w:themeColor="text1"/>
      <w:sz w:val="24"/>
      <w:szCs w:val="24"/>
      <w:lang w:val="en-IE" w:eastAsia="en-US"/>
    </w:rPr>
  </w:style>
  <w:style w:type="character" w:customStyle="1" w:styleId="HRBNumberBulletL1Char">
    <w:name w:val="HRB_Number Bullet_L1 Char"/>
    <w:basedOn w:val="HRBBulletIndentChar"/>
    <w:link w:val="HRBNumberBulletL1"/>
    <w:uiPriority w:val="15"/>
    <w:rsid w:val="00303CC8"/>
    <w:rPr>
      <w:rFonts w:ascii="Calibri" w:hAnsi="Calibri"/>
      <w:color w:val="000000" w:themeColor="text1"/>
      <w:sz w:val="24"/>
      <w:szCs w:val="24"/>
      <w:lang w:val="en-IE" w:eastAsia="en-US"/>
    </w:rPr>
  </w:style>
  <w:style w:type="character" w:customStyle="1" w:styleId="HRBSubbulletindentChar">
    <w:name w:val="HRB_Sub bullet indent Char"/>
    <w:basedOn w:val="HRBBulletIndentChar"/>
    <w:link w:val="HRBSubbulletindent"/>
    <w:uiPriority w:val="17"/>
    <w:rsid w:val="00717A38"/>
    <w:rPr>
      <w:rFonts w:ascii="Calibri" w:hAnsi="Calibri"/>
      <w:color w:val="000000" w:themeColor="text1"/>
      <w:sz w:val="24"/>
      <w:szCs w:val="24"/>
      <w:lang w:val="en-IE" w:eastAsia="en-US"/>
    </w:rPr>
  </w:style>
  <w:style w:type="character" w:customStyle="1" w:styleId="HRBNumberBulletL2Char">
    <w:name w:val="HRB_Number Bullet_L2 Char"/>
    <w:basedOn w:val="HRBSubbulletindentChar"/>
    <w:link w:val="HRBNumberBulletL2"/>
    <w:uiPriority w:val="15"/>
    <w:rsid w:val="00303CC8"/>
    <w:rPr>
      <w:rFonts w:ascii="Calibri" w:hAnsi="Calibri"/>
      <w:color w:val="000000" w:themeColor="text1"/>
      <w:sz w:val="24"/>
      <w:szCs w:val="24"/>
      <w:lang w:val="en-IE" w:eastAsia="en-US"/>
    </w:rPr>
  </w:style>
  <w:style w:type="paragraph" w:styleId="NormalWeb">
    <w:name w:val="Normal (Web)"/>
    <w:basedOn w:val="Normal"/>
    <w:uiPriority w:val="99"/>
    <w:unhideWhenUsed/>
    <w:locked/>
    <w:rsid w:val="006F28AB"/>
    <w:pPr>
      <w:spacing w:before="100" w:beforeAutospacing="1" w:after="100" w:afterAutospacing="1"/>
    </w:pPr>
    <w:rPr>
      <w:rFonts w:ascii="Times New Roman" w:hAnsi="Times New Roman"/>
      <w:lang w:eastAsia="en-IE"/>
    </w:rPr>
  </w:style>
  <w:style w:type="paragraph" w:customStyle="1" w:styleId="HRBDate">
    <w:name w:val="HRB_Date"/>
    <w:basedOn w:val="HRBCovercredits"/>
    <w:uiPriority w:val="15"/>
    <w:qFormat/>
    <w:rsid w:val="00F81D19"/>
  </w:style>
  <w:style w:type="paragraph" w:customStyle="1" w:styleId="HRBTitlePageRuleGold">
    <w:name w:val="HRB_Title Page Rule_Gold"/>
    <w:basedOn w:val="Normal"/>
    <w:uiPriority w:val="15"/>
    <w:qFormat/>
    <w:rsid w:val="00F81D19"/>
    <w:pPr>
      <w:pBdr>
        <w:top w:val="single" w:sz="36" w:space="1" w:color="EBC400" w:themeColor="accent6"/>
      </w:pBdr>
      <w:ind w:right="8562"/>
    </w:pPr>
  </w:style>
  <w:style w:type="character" w:styleId="PlaceholderText">
    <w:name w:val="Placeholder Text"/>
    <w:basedOn w:val="DefaultParagraphFont"/>
    <w:uiPriority w:val="99"/>
    <w:semiHidden/>
    <w:rsid w:val="004A4330"/>
    <w:rPr>
      <w:color w:val="808080"/>
    </w:rPr>
  </w:style>
  <w:style w:type="paragraph" w:customStyle="1" w:styleId="HRBChapterNameNumberedL1">
    <w:name w:val="HRB_ChapterName_Numbered_L1"/>
    <w:basedOn w:val="Heading1"/>
    <w:uiPriority w:val="15"/>
    <w:qFormat/>
    <w:rsid w:val="00784E24"/>
    <w:pPr>
      <w:numPr>
        <w:numId w:val="17"/>
      </w:numPr>
    </w:pPr>
  </w:style>
  <w:style w:type="paragraph" w:customStyle="1" w:styleId="HRBChapterNameNumberedL2">
    <w:name w:val="HRB_ChapterName_Numbered_L2"/>
    <w:basedOn w:val="Heading2"/>
    <w:uiPriority w:val="15"/>
    <w:qFormat/>
    <w:rsid w:val="00784E24"/>
  </w:style>
  <w:style w:type="paragraph" w:customStyle="1" w:styleId="HRBTextIndented">
    <w:name w:val="HRB_Text_Indented"/>
    <w:basedOn w:val="HRBBodyCopy"/>
    <w:uiPriority w:val="15"/>
    <w:qFormat/>
    <w:rsid w:val="005C31A4"/>
    <w:rPr>
      <w:noProof w:val="0"/>
    </w:rPr>
  </w:style>
  <w:style w:type="paragraph" w:customStyle="1" w:styleId="HRBFigureBold">
    <w:name w:val="HRB_Figure_Bold"/>
    <w:basedOn w:val="Normal"/>
    <w:uiPriority w:val="15"/>
    <w:qFormat/>
    <w:rsid w:val="005A3ABA"/>
    <w:pPr>
      <w:spacing w:before="120"/>
    </w:pPr>
    <w:rPr>
      <w:rFonts w:asciiTheme="majorHAnsi" w:hAnsiTheme="majorHAnsi"/>
      <w:b/>
      <w:bCs/>
      <w:szCs w:val="18"/>
    </w:rPr>
  </w:style>
  <w:style w:type="paragraph" w:customStyle="1" w:styleId="HRBHeader">
    <w:name w:val="HRB_Header"/>
    <w:basedOn w:val="Header"/>
    <w:uiPriority w:val="15"/>
    <w:qFormat/>
    <w:rsid w:val="00BA4DCD"/>
  </w:style>
  <w:style w:type="paragraph" w:customStyle="1" w:styleId="HRBFooter">
    <w:name w:val="HRB_Footer"/>
    <w:basedOn w:val="Footer"/>
    <w:uiPriority w:val="15"/>
    <w:qFormat/>
    <w:rsid w:val="00BA4DCD"/>
    <w:pPr>
      <w:jc w:val="right"/>
    </w:pPr>
    <w:rPr>
      <w:color w:val="1218C6" w:themeColor="text2"/>
    </w:rPr>
  </w:style>
  <w:style w:type="paragraph" w:styleId="Title">
    <w:name w:val="Title"/>
    <w:basedOn w:val="Normal"/>
    <w:next w:val="Normal"/>
    <w:link w:val="TitleChar"/>
    <w:uiPriority w:val="10"/>
    <w:qFormat/>
    <w:rsid w:val="00BE23F2"/>
    <w:pPr>
      <w:spacing w:after="0" w:line="240" w:lineRule="auto"/>
      <w:ind w:left="0"/>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BE23F2"/>
    <w:rPr>
      <w:rFonts w:ascii="Calibri Light" w:eastAsia="Times New Roman" w:hAnsi="Calibri Light"/>
      <w:spacing w:val="-10"/>
      <w:kern w:val="28"/>
      <w:sz w:val="56"/>
      <w:szCs w:val="56"/>
      <w:lang w:val="en-IE" w:eastAsia="en-US"/>
    </w:rPr>
  </w:style>
  <w:style w:type="character" w:styleId="UnresolvedMention">
    <w:name w:val="Unresolved Mention"/>
    <w:basedOn w:val="DefaultParagraphFont"/>
    <w:uiPriority w:val="99"/>
    <w:semiHidden/>
    <w:unhideWhenUsed/>
    <w:rsid w:val="00693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6096">
      <w:bodyDiv w:val="1"/>
      <w:marLeft w:val="0"/>
      <w:marRight w:val="0"/>
      <w:marTop w:val="0"/>
      <w:marBottom w:val="0"/>
      <w:divBdr>
        <w:top w:val="none" w:sz="0" w:space="0" w:color="auto"/>
        <w:left w:val="none" w:sz="0" w:space="0" w:color="auto"/>
        <w:bottom w:val="none" w:sz="0" w:space="0" w:color="auto"/>
        <w:right w:val="none" w:sz="0" w:space="0" w:color="auto"/>
      </w:divBdr>
      <w:divsChild>
        <w:div w:id="898514932">
          <w:marLeft w:val="0"/>
          <w:marRight w:val="0"/>
          <w:marTop w:val="45"/>
          <w:marBottom w:val="0"/>
          <w:divBdr>
            <w:top w:val="none" w:sz="0" w:space="0" w:color="auto"/>
            <w:left w:val="none" w:sz="0" w:space="0" w:color="auto"/>
            <w:bottom w:val="none" w:sz="0" w:space="0" w:color="auto"/>
            <w:right w:val="none" w:sz="0" w:space="0" w:color="auto"/>
          </w:divBdr>
        </w:div>
        <w:div w:id="270548405">
          <w:marLeft w:val="0"/>
          <w:marRight w:val="0"/>
          <w:marTop w:val="150"/>
          <w:marBottom w:val="0"/>
          <w:divBdr>
            <w:top w:val="none" w:sz="0" w:space="0" w:color="auto"/>
            <w:left w:val="none" w:sz="0" w:space="0" w:color="auto"/>
            <w:bottom w:val="none" w:sz="0" w:space="0" w:color="auto"/>
            <w:right w:val="none" w:sz="0" w:space="0" w:color="auto"/>
          </w:divBdr>
        </w:div>
        <w:div w:id="1903636573">
          <w:marLeft w:val="0"/>
          <w:marRight w:val="0"/>
          <w:marTop w:val="45"/>
          <w:marBottom w:val="0"/>
          <w:divBdr>
            <w:top w:val="none" w:sz="0" w:space="0" w:color="auto"/>
            <w:left w:val="none" w:sz="0" w:space="0" w:color="auto"/>
            <w:bottom w:val="none" w:sz="0" w:space="0" w:color="auto"/>
            <w:right w:val="none" w:sz="0" w:space="0" w:color="auto"/>
          </w:divBdr>
        </w:div>
        <w:div w:id="1905750447">
          <w:marLeft w:val="0"/>
          <w:marRight w:val="0"/>
          <w:marTop w:val="150"/>
          <w:marBottom w:val="0"/>
          <w:divBdr>
            <w:top w:val="none" w:sz="0" w:space="0" w:color="auto"/>
            <w:left w:val="none" w:sz="0" w:space="0" w:color="auto"/>
            <w:bottom w:val="none" w:sz="0" w:space="0" w:color="auto"/>
            <w:right w:val="none" w:sz="0" w:space="0" w:color="auto"/>
          </w:divBdr>
        </w:div>
        <w:div w:id="1772431489">
          <w:marLeft w:val="0"/>
          <w:marRight w:val="0"/>
          <w:marTop w:val="45"/>
          <w:marBottom w:val="0"/>
          <w:divBdr>
            <w:top w:val="none" w:sz="0" w:space="0" w:color="auto"/>
            <w:left w:val="none" w:sz="0" w:space="0" w:color="auto"/>
            <w:bottom w:val="none" w:sz="0" w:space="0" w:color="auto"/>
            <w:right w:val="none" w:sz="0" w:space="0" w:color="auto"/>
          </w:divBdr>
        </w:div>
        <w:div w:id="1723628071">
          <w:marLeft w:val="0"/>
          <w:marRight w:val="0"/>
          <w:marTop w:val="150"/>
          <w:marBottom w:val="0"/>
          <w:divBdr>
            <w:top w:val="none" w:sz="0" w:space="0" w:color="auto"/>
            <w:left w:val="none" w:sz="0" w:space="0" w:color="auto"/>
            <w:bottom w:val="none" w:sz="0" w:space="0" w:color="auto"/>
            <w:right w:val="none" w:sz="0" w:space="0" w:color="auto"/>
          </w:divBdr>
        </w:div>
        <w:div w:id="1489054594">
          <w:marLeft w:val="0"/>
          <w:marRight w:val="0"/>
          <w:marTop w:val="45"/>
          <w:marBottom w:val="0"/>
          <w:divBdr>
            <w:top w:val="none" w:sz="0" w:space="0" w:color="auto"/>
            <w:left w:val="none" w:sz="0" w:space="0" w:color="auto"/>
            <w:bottom w:val="none" w:sz="0" w:space="0" w:color="auto"/>
            <w:right w:val="none" w:sz="0" w:space="0" w:color="auto"/>
          </w:divBdr>
        </w:div>
        <w:div w:id="1080564618">
          <w:marLeft w:val="0"/>
          <w:marRight w:val="0"/>
          <w:marTop w:val="150"/>
          <w:marBottom w:val="0"/>
          <w:divBdr>
            <w:top w:val="none" w:sz="0" w:space="0" w:color="auto"/>
            <w:left w:val="none" w:sz="0" w:space="0" w:color="auto"/>
            <w:bottom w:val="none" w:sz="0" w:space="0" w:color="auto"/>
            <w:right w:val="none" w:sz="0" w:space="0" w:color="auto"/>
          </w:divBdr>
        </w:div>
      </w:divsChild>
    </w:div>
    <w:div w:id="542448742">
      <w:bodyDiv w:val="1"/>
      <w:marLeft w:val="0"/>
      <w:marRight w:val="0"/>
      <w:marTop w:val="0"/>
      <w:marBottom w:val="0"/>
      <w:divBdr>
        <w:top w:val="none" w:sz="0" w:space="0" w:color="auto"/>
        <w:left w:val="none" w:sz="0" w:space="0" w:color="auto"/>
        <w:bottom w:val="none" w:sz="0" w:space="0" w:color="auto"/>
        <w:right w:val="none" w:sz="0" w:space="0" w:color="auto"/>
      </w:divBdr>
    </w:div>
    <w:div w:id="954679018">
      <w:bodyDiv w:val="1"/>
      <w:marLeft w:val="0"/>
      <w:marRight w:val="0"/>
      <w:marTop w:val="0"/>
      <w:marBottom w:val="0"/>
      <w:divBdr>
        <w:top w:val="none" w:sz="0" w:space="0" w:color="auto"/>
        <w:left w:val="none" w:sz="0" w:space="0" w:color="auto"/>
        <w:bottom w:val="none" w:sz="0" w:space="0" w:color="auto"/>
        <w:right w:val="none" w:sz="0" w:space="0" w:color="auto"/>
      </w:divBdr>
    </w:div>
    <w:div w:id="1600870625">
      <w:bodyDiv w:val="1"/>
      <w:marLeft w:val="0"/>
      <w:marRight w:val="0"/>
      <w:marTop w:val="0"/>
      <w:marBottom w:val="0"/>
      <w:divBdr>
        <w:top w:val="none" w:sz="0" w:space="0" w:color="auto"/>
        <w:left w:val="none" w:sz="0" w:space="0" w:color="auto"/>
        <w:bottom w:val="none" w:sz="0" w:space="0" w:color="auto"/>
        <w:right w:val="none" w:sz="0" w:space="0" w:color="auto"/>
      </w:divBdr>
      <w:divsChild>
        <w:div w:id="719718317">
          <w:marLeft w:val="0"/>
          <w:marRight w:val="0"/>
          <w:marTop w:val="45"/>
          <w:marBottom w:val="0"/>
          <w:divBdr>
            <w:top w:val="none" w:sz="0" w:space="0" w:color="auto"/>
            <w:left w:val="none" w:sz="0" w:space="0" w:color="auto"/>
            <w:bottom w:val="none" w:sz="0" w:space="0" w:color="auto"/>
            <w:right w:val="none" w:sz="0" w:space="0" w:color="auto"/>
          </w:divBdr>
        </w:div>
        <w:div w:id="2040547086">
          <w:marLeft w:val="0"/>
          <w:marRight w:val="0"/>
          <w:marTop w:val="150"/>
          <w:marBottom w:val="0"/>
          <w:divBdr>
            <w:top w:val="none" w:sz="0" w:space="0" w:color="auto"/>
            <w:left w:val="none" w:sz="0" w:space="0" w:color="auto"/>
            <w:bottom w:val="none" w:sz="0" w:space="0" w:color="auto"/>
            <w:right w:val="none" w:sz="0" w:space="0" w:color="auto"/>
          </w:divBdr>
        </w:div>
        <w:div w:id="106824129">
          <w:marLeft w:val="0"/>
          <w:marRight w:val="0"/>
          <w:marTop w:val="45"/>
          <w:marBottom w:val="0"/>
          <w:divBdr>
            <w:top w:val="none" w:sz="0" w:space="0" w:color="auto"/>
            <w:left w:val="none" w:sz="0" w:space="0" w:color="auto"/>
            <w:bottom w:val="none" w:sz="0" w:space="0" w:color="auto"/>
            <w:right w:val="none" w:sz="0" w:space="0" w:color="auto"/>
          </w:divBdr>
        </w:div>
        <w:div w:id="1674599983">
          <w:marLeft w:val="0"/>
          <w:marRight w:val="0"/>
          <w:marTop w:val="150"/>
          <w:marBottom w:val="0"/>
          <w:divBdr>
            <w:top w:val="none" w:sz="0" w:space="0" w:color="auto"/>
            <w:left w:val="none" w:sz="0" w:space="0" w:color="auto"/>
            <w:bottom w:val="none" w:sz="0" w:space="0" w:color="auto"/>
            <w:right w:val="none" w:sz="0" w:space="0" w:color="auto"/>
          </w:divBdr>
        </w:div>
        <w:div w:id="1268780483">
          <w:marLeft w:val="0"/>
          <w:marRight w:val="0"/>
          <w:marTop w:val="45"/>
          <w:marBottom w:val="0"/>
          <w:divBdr>
            <w:top w:val="none" w:sz="0" w:space="0" w:color="auto"/>
            <w:left w:val="none" w:sz="0" w:space="0" w:color="auto"/>
            <w:bottom w:val="none" w:sz="0" w:space="0" w:color="auto"/>
            <w:right w:val="none" w:sz="0" w:space="0" w:color="auto"/>
          </w:divBdr>
        </w:div>
        <w:div w:id="103305937">
          <w:marLeft w:val="0"/>
          <w:marRight w:val="0"/>
          <w:marTop w:val="150"/>
          <w:marBottom w:val="0"/>
          <w:divBdr>
            <w:top w:val="none" w:sz="0" w:space="0" w:color="auto"/>
            <w:left w:val="none" w:sz="0" w:space="0" w:color="auto"/>
            <w:bottom w:val="none" w:sz="0" w:space="0" w:color="auto"/>
            <w:right w:val="none" w:sz="0" w:space="0" w:color="auto"/>
          </w:divBdr>
        </w:div>
        <w:div w:id="1146507508">
          <w:marLeft w:val="0"/>
          <w:marRight w:val="0"/>
          <w:marTop w:val="45"/>
          <w:marBottom w:val="0"/>
          <w:divBdr>
            <w:top w:val="none" w:sz="0" w:space="0" w:color="auto"/>
            <w:left w:val="none" w:sz="0" w:space="0" w:color="auto"/>
            <w:bottom w:val="none" w:sz="0" w:space="0" w:color="auto"/>
            <w:right w:val="none" w:sz="0" w:space="0" w:color="auto"/>
          </w:divBdr>
        </w:div>
        <w:div w:id="811219217">
          <w:marLeft w:val="0"/>
          <w:marRight w:val="0"/>
          <w:marTop w:val="150"/>
          <w:marBottom w:val="0"/>
          <w:divBdr>
            <w:top w:val="none" w:sz="0" w:space="0" w:color="auto"/>
            <w:left w:val="none" w:sz="0" w:space="0" w:color="auto"/>
            <w:bottom w:val="none" w:sz="0" w:space="0" w:color="auto"/>
            <w:right w:val="none" w:sz="0" w:space="0" w:color="auto"/>
          </w:divBdr>
        </w:div>
      </w:divsChild>
    </w:div>
    <w:div w:id="2119249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okiepedia.co.uk/cookies/OptanonAlertBoxClos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okiepedia.co.uk/cookies/OptanonConsen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b.ie/about/cookie-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ummins\Documents\Work\Accessibility\HRBAccessibilty-AA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2D698F7F1F4EEB92C3AB0B3CFF78CE"/>
        <w:category>
          <w:name w:val="General"/>
          <w:gallery w:val="placeholder"/>
        </w:category>
        <w:types>
          <w:type w:val="bbPlcHdr"/>
        </w:types>
        <w:behaviors>
          <w:behavior w:val="content"/>
        </w:behaviors>
        <w:guid w:val="{2AE0FD44-FE77-4389-924F-9A80A3DFBC8E}"/>
      </w:docPartPr>
      <w:docPartBody>
        <w:p w:rsidR="004835F3" w:rsidRDefault="00764C91">
          <w:r w:rsidRPr="005049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HelveticaNeueLTPro-Bd">
    <w:charset w:val="00"/>
    <w:family w:val="auto"/>
    <w:pitch w:val="default"/>
  </w:font>
  <w:font w:name="LeawoodStd-Book">
    <w:charset w:val="00"/>
    <w:family w:val="auto"/>
    <w:pitch w:val="default"/>
  </w:font>
  <w:font w:name="MinionPro-Regula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91"/>
    <w:rsid w:val="000766D9"/>
    <w:rsid w:val="001468C9"/>
    <w:rsid w:val="0039722B"/>
    <w:rsid w:val="00431305"/>
    <w:rsid w:val="004835F3"/>
    <w:rsid w:val="00551A1C"/>
    <w:rsid w:val="00764C91"/>
    <w:rsid w:val="007B6164"/>
    <w:rsid w:val="00AF7716"/>
    <w:rsid w:val="00CC63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9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C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HRB_MasterColours">
      <a:dk1>
        <a:sysClr val="windowText" lastClr="000000"/>
      </a:dk1>
      <a:lt1>
        <a:sysClr val="window" lastClr="FFFFFF"/>
      </a:lt1>
      <a:dk2>
        <a:srgbClr val="1218C6"/>
      </a:dk2>
      <a:lt2>
        <a:srgbClr val="665852"/>
      </a:lt2>
      <a:accent1>
        <a:srgbClr val="E64285"/>
      </a:accent1>
      <a:accent2>
        <a:srgbClr val="FFED00"/>
      </a:accent2>
      <a:accent3>
        <a:srgbClr val="05386C"/>
      </a:accent3>
      <a:accent4>
        <a:srgbClr val="6F5D4C"/>
      </a:accent4>
      <a:accent5>
        <a:srgbClr val="BB0063"/>
      </a:accent5>
      <a:accent6>
        <a:srgbClr val="EBC400"/>
      </a:accent6>
      <a:hlink>
        <a:srgbClr val="00B0CD"/>
      </a:hlink>
      <a:folHlink>
        <a:srgbClr val="BB0063"/>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F8D9-944F-4D36-A8D9-F7E24F52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HRBAccessibilty-AAA</Template>
  <TotalTime>7</TotalTime>
  <Pages>6</Pages>
  <Words>1057</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Simple steps to make accessible documents</vt:lpstr>
    </vt:vector>
  </TitlesOfParts>
  <Company>Microsoft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HRB Cookie Policy</dc:title>
  <dc:creator>Brian Cummins</dc:creator>
  <cp:lastModifiedBy>Brian Cummins</cp:lastModifiedBy>
  <cp:revision>2</cp:revision>
  <cp:lastPrinted>2018-11-14T17:03:00Z</cp:lastPrinted>
  <dcterms:created xsi:type="dcterms:W3CDTF">2020-09-15T10:08:00Z</dcterms:created>
  <dcterms:modified xsi:type="dcterms:W3CDTF">2020-09-15T10:08:00Z</dcterms:modified>
</cp:coreProperties>
</file>