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4D" w:rsidRDefault="00C4334D" w:rsidP="00C4334D">
      <w:r>
        <w:t>2 June 2015</w:t>
      </w:r>
    </w:p>
    <w:p w:rsidR="00C4334D" w:rsidRDefault="00C4334D"/>
    <w:p w:rsidR="00C4334D" w:rsidRDefault="00C4334D">
      <w:r>
        <w:t>HRB Press release on Health Effects of Water Fluoridation</w:t>
      </w:r>
    </w:p>
    <w:p w:rsidR="00C4334D" w:rsidRDefault="00C4334D"/>
    <w:p w:rsidR="00C4334D" w:rsidRDefault="00C4334D">
      <w:r>
        <w:t>Notes to editors – supplementary tables only</w:t>
      </w:r>
    </w:p>
    <w:p w:rsidR="00C4334D" w:rsidRDefault="00C4334D"/>
    <w:p w:rsidR="00C4334D" w:rsidRDefault="00C4334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976"/>
        <w:gridCol w:w="2410"/>
        <w:gridCol w:w="2552"/>
      </w:tblGrid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Health effects on which evidence was available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Non-endemic areas (community water fluoridated areas)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Endemic areas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Evidence statement</w:t>
            </w:r>
            <w:r w:rsidRPr="00BC757D">
              <w:rPr>
                <w:rFonts w:asciiTheme="minorHAnsi" w:hAnsiTheme="minorHAnsi"/>
                <w:b/>
                <w:szCs w:val="20"/>
              </w:rPr>
              <w:t xml:space="preserve"> for Community Water Fluoridated areas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 xml:space="preserve">Musculoskeletal 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5 studies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Inconsistent findings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7 studies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 xml:space="preserve">Fluoride ingestion above 1.5ppm suggests some skeletal issues 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IQ and neurological manifestations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A high quality study that shows no detrimental effect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6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BC757D">
              <w:rPr>
                <w:rFonts w:asciiTheme="minorHAnsi" w:hAnsiTheme="minorHAnsi"/>
                <w:b/>
                <w:szCs w:val="20"/>
              </w:rPr>
              <w:t>studies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Suggestion of lower IQ, studies of unsuitable methodology, many other factors that could impact IQ were not isolated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Osteosarcoma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7 studies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 xml:space="preserve">No good quality </w:t>
            </w:r>
            <w:r>
              <w:rPr>
                <w:rFonts w:asciiTheme="minorHAnsi" w:hAnsiTheme="minorHAnsi"/>
                <w:szCs w:val="20"/>
              </w:rPr>
              <w:t xml:space="preserve">prospective </w:t>
            </w:r>
            <w:r w:rsidRPr="00BC757D">
              <w:rPr>
                <w:rFonts w:asciiTheme="minorHAnsi" w:hAnsiTheme="minorHAnsi"/>
                <w:szCs w:val="20"/>
              </w:rPr>
              <w:t>longitudinal research to rule out suggested links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Mixed results, no causal link proven, more research required.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All-cause cancer</w:t>
            </w:r>
          </w:p>
        </w:tc>
        <w:tc>
          <w:tcPr>
            <w:tcW w:w="2976" w:type="dxa"/>
          </w:tcPr>
          <w:p w:rsidR="003A46E6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1 study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</w:t>
            </w:r>
            <w:r w:rsidRPr="00BC757D">
              <w:rPr>
                <w:rFonts w:asciiTheme="minorHAnsi" w:hAnsiTheme="minorHAnsi"/>
                <w:szCs w:val="20"/>
              </w:rPr>
              <w:t xml:space="preserve">ome evidence </w:t>
            </w:r>
            <w:r>
              <w:rPr>
                <w:rFonts w:asciiTheme="minorHAnsi" w:hAnsiTheme="minorHAnsi"/>
                <w:szCs w:val="20"/>
              </w:rPr>
              <w:t>protective effects</w:t>
            </w:r>
            <w:r w:rsidRPr="00BC757D">
              <w:rPr>
                <w:rFonts w:asciiTheme="minorHAnsi" w:hAnsiTheme="minorHAnsi"/>
                <w:szCs w:val="20"/>
              </w:rPr>
              <w:t>, but not suitable to draw conclusions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No studies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Cardiovascular disease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One review suggests slightly protective effect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 xml:space="preserve">6 studies 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</w:t>
            </w:r>
            <w:r w:rsidRPr="00BC757D">
              <w:rPr>
                <w:rFonts w:asciiTheme="minorHAnsi" w:hAnsiTheme="minorHAnsi"/>
                <w:szCs w:val="20"/>
              </w:rPr>
              <w:t>o strong trends, inconsistent results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Kidney disorders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Endoc</w:t>
            </w:r>
            <w:r w:rsidRPr="00BC757D">
              <w:rPr>
                <w:rFonts w:asciiTheme="minorHAnsi" w:hAnsiTheme="minorHAnsi"/>
                <w:b/>
                <w:szCs w:val="20"/>
              </w:rPr>
              <w:t>rine disorders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Suggests a potential link between CWF</w:t>
            </w:r>
            <w:r w:rsidRPr="00BC757D">
              <w:rPr>
                <w:rFonts w:asciiTheme="minorHAnsi" w:hAnsiTheme="minorHAnsi"/>
                <w:szCs w:val="20"/>
              </w:rPr>
              <w:t xml:space="preserve"> and prevalence of hypothyroidism in GP clinics 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No studies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Potential link suggested, but no definitive evidence, more research required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Down</w:t>
            </w:r>
            <w:r w:rsidR="00EB010E">
              <w:rPr>
                <w:rFonts w:asciiTheme="minorHAnsi" w:hAnsiTheme="minorHAnsi"/>
                <w:b/>
                <w:szCs w:val="20"/>
              </w:rPr>
              <w:t>’</w:t>
            </w:r>
            <w:r w:rsidRPr="00BC757D">
              <w:rPr>
                <w:rFonts w:asciiTheme="minorHAnsi" w:hAnsiTheme="minorHAnsi"/>
                <w:b/>
                <w:szCs w:val="20"/>
              </w:rPr>
              <w:t>s Syndrome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Examined rates of D</w:t>
            </w:r>
            <w:r w:rsidRPr="00BC757D">
              <w:rPr>
                <w:rFonts w:asciiTheme="minorHAnsi" w:hAnsiTheme="minorHAnsi"/>
                <w:szCs w:val="20"/>
              </w:rPr>
              <w:t>own</w:t>
            </w:r>
            <w:r>
              <w:rPr>
                <w:rFonts w:asciiTheme="minorHAnsi" w:hAnsiTheme="minorHAnsi"/>
                <w:szCs w:val="20"/>
              </w:rPr>
              <w:t xml:space="preserve">’s </w:t>
            </w:r>
            <w:r w:rsidRPr="00BC757D">
              <w:rPr>
                <w:rFonts w:asciiTheme="minorHAnsi" w:hAnsiTheme="minorHAnsi"/>
                <w:szCs w:val="20"/>
              </w:rPr>
              <w:t>syndrome, found no difference between fluoridated and non-fluoridated areas</w:t>
            </w:r>
          </w:p>
        </w:tc>
        <w:tc>
          <w:tcPr>
            <w:tcW w:w="2410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No studies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  <w:tr w:rsidR="003A46E6" w:rsidRPr="00BC757D" w:rsidTr="006A4842">
        <w:tc>
          <w:tcPr>
            <w:tcW w:w="1668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All-cause mortality</w:t>
            </w:r>
          </w:p>
        </w:tc>
        <w:tc>
          <w:tcPr>
            <w:tcW w:w="2976" w:type="dxa"/>
          </w:tcPr>
          <w:p w:rsidR="003A46E6" w:rsidRPr="00BC757D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BC757D">
              <w:rPr>
                <w:rFonts w:asciiTheme="minorHAnsi" w:hAnsiTheme="minorHAnsi"/>
                <w:b/>
                <w:szCs w:val="20"/>
              </w:rPr>
              <w:t>1 study</w:t>
            </w:r>
          </w:p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Showed some evidence of lower all-cause mortality, but not suitable to draw conclusions</w:t>
            </w:r>
          </w:p>
        </w:tc>
        <w:tc>
          <w:tcPr>
            <w:tcW w:w="2410" w:type="dxa"/>
          </w:tcPr>
          <w:p w:rsidR="003A46E6" w:rsidRPr="00036B68" w:rsidRDefault="003A46E6" w:rsidP="006A4842">
            <w:pPr>
              <w:rPr>
                <w:rFonts w:asciiTheme="minorHAnsi" w:hAnsiTheme="minorHAnsi"/>
                <w:b/>
                <w:szCs w:val="20"/>
              </w:rPr>
            </w:pPr>
            <w:r w:rsidRPr="00036B68">
              <w:rPr>
                <w:rFonts w:asciiTheme="minorHAnsi" w:hAnsiTheme="minorHAnsi"/>
                <w:b/>
                <w:szCs w:val="20"/>
              </w:rPr>
              <w:t>No studies</w:t>
            </w:r>
          </w:p>
        </w:tc>
        <w:tc>
          <w:tcPr>
            <w:tcW w:w="2552" w:type="dxa"/>
          </w:tcPr>
          <w:p w:rsidR="003A46E6" w:rsidRPr="00BC757D" w:rsidRDefault="003A46E6" w:rsidP="006A4842">
            <w:pPr>
              <w:rPr>
                <w:rFonts w:asciiTheme="minorHAnsi" w:hAnsiTheme="minorHAnsi"/>
                <w:szCs w:val="20"/>
              </w:rPr>
            </w:pPr>
            <w:r w:rsidRPr="00BC757D">
              <w:rPr>
                <w:rFonts w:asciiTheme="minorHAnsi" w:hAnsiTheme="minorHAnsi"/>
                <w:szCs w:val="20"/>
              </w:rPr>
              <w:t>No definitive evidence of harmful effects</w:t>
            </w:r>
          </w:p>
        </w:tc>
      </w:tr>
    </w:tbl>
    <w:p w:rsidR="00C4334D" w:rsidRDefault="00C4334D">
      <w:bookmarkStart w:id="0" w:name="_GoBack"/>
      <w:bookmarkEnd w:id="0"/>
    </w:p>
    <w:sectPr w:rsidR="00C4334D" w:rsidSect="001A67E3">
      <w:pgSz w:w="11907" w:h="16840" w:code="9"/>
      <w:pgMar w:top="1440" w:right="1077" w:bottom="1440" w:left="107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4D"/>
    <w:rsid w:val="001A67E3"/>
    <w:rsid w:val="002F0158"/>
    <w:rsid w:val="003A46E6"/>
    <w:rsid w:val="008179E6"/>
    <w:rsid w:val="00C4334D"/>
    <w:rsid w:val="00EB010E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C4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C4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D830780D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Cummins</dc:creator>
  <cp:lastModifiedBy>Gillian Markey</cp:lastModifiedBy>
  <cp:revision>3</cp:revision>
  <dcterms:created xsi:type="dcterms:W3CDTF">2015-05-28T16:01:00Z</dcterms:created>
  <dcterms:modified xsi:type="dcterms:W3CDTF">2015-06-01T10:09:00Z</dcterms:modified>
</cp:coreProperties>
</file>